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9D5" w:rsidRPr="00873BA6" w:rsidRDefault="007169D5" w:rsidP="00873BA6">
      <w:pPr>
        <w:pStyle w:val="Heading1"/>
        <w:spacing w:before="0"/>
        <w:jc w:val="center"/>
        <w:rPr>
          <w:sz w:val="40"/>
          <w:szCs w:val="40"/>
        </w:rPr>
      </w:pPr>
      <w:r w:rsidRPr="00873BA6">
        <w:rPr>
          <w:sz w:val="40"/>
          <w:szCs w:val="40"/>
        </w:rPr>
        <w:t>We need you!</w:t>
      </w:r>
    </w:p>
    <w:p w:rsidR="007169D5" w:rsidRDefault="007169D5" w:rsidP="00873BA6">
      <w:r w:rsidRPr="007169D5">
        <w:t>Prompt notification of all child deaths is</w:t>
      </w:r>
      <w:r>
        <w:t xml:space="preserve"> </w:t>
      </w:r>
      <w:r w:rsidRPr="007169D5">
        <w:t>an important part of the process of the CDOP. If you become aware of a child death, please ensure you take the following action:</w:t>
      </w:r>
    </w:p>
    <w:p w:rsidR="007169D5" w:rsidRDefault="007169D5" w:rsidP="00873BA6">
      <w:r w:rsidRPr="007169D5">
        <w:t>1</w:t>
      </w:r>
      <w:r>
        <w:t xml:space="preserve"> </w:t>
      </w:r>
      <w:r w:rsidR="00873BA6">
        <w:t xml:space="preserve">Go to </w:t>
      </w:r>
      <w:hyperlink r:id="rId6" w:history="1">
        <w:r w:rsidR="00A918F6">
          <w:rPr>
            <w:rStyle w:val="Hyperlink"/>
            <w:rFonts w:ascii="TUIType" w:hAnsi="TUIType" w:cs="TUIType"/>
            <w:sz w:val="22"/>
            <w:szCs w:val="28"/>
          </w:rPr>
          <w:t>www.ecdop.co.uk/Harrow/Live/Public</w:t>
        </w:r>
      </w:hyperlink>
    </w:p>
    <w:p w:rsidR="007169D5" w:rsidRDefault="007169D5" w:rsidP="00873BA6">
      <w:r w:rsidRPr="007169D5">
        <w:t xml:space="preserve">2. </w:t>
      </w:r>
      <w:r w:rsidR="00873BA6">
        <w:t>Click on expected or unexpected – don’t worry this can be changed later</w:t>
      </w:r>
    </w:p>
    <w:p w:rsidR="00873BA6" w:rsidRDefault="007169D5" w:rsidP="00873BA6">
      <w:r w:rsidRPr="007169D5">
        <w:t xml:space="preserve">3. </w:t>
      </w:r>
      <w:r w:rsidR="00873BA6">
        <w:t>Complete the three sections</w:t>
      </w:r>
    </w:p>
    <w:p w:rsidR="00873BA6" w:rsidRDefault="00873BA6" w:rsidP="00873BA6">
      <w:pPr>
        <w:pStyle w:val="ListParagraph"/>
        <w:numPr>
          <w:ilvl w:val="0"/>
          <w:numId w:val="19"/>
        </w:numPr>
      </w:pPr>
      <w:r>
        <w:t>Child details</w:t>
      </w:r>
    </w:p>
    <w:p w:rsidR="00873BA6" w:rsidRDefault="00873BA6" w:rsidP="00873BA6">
      <w:pPr>
        <w:pStyle w:val="ListParagraph"/>
        <w:numPr>
          <w:ilvl w:val="0"/>
          <w:numId w:val="19"/>
        </w:numPr>
      </w:pPr>
      <w:r>
        <w:t>Details of the death</w:t>
      </w:r>
    </w:p>
    <w:p w:rsidR="00873BA6" w:rsidRDefault="00873BA6" w:rsidP="00873BA6">
      <w:pPr>
        <w:pStyle w:val="ListParagraph"/>
        <w:numPr>
          <w:ilvl w:val="0"/>
          <w:numId w:val="19"/>
        </w:numPr>
      </w:pPr>
      <w:r>
        <w:t>Your contact details</w:t>
      </w:r>
    </w:p>
    <w:p w:rsidR="007169D5" w:rsidRPr="00873BA6" w:rsidRDefault="007169D5" w:rsidP="00873BA6">
      <w:pPr>
        <w:rPr>
          <w:b/>
          <w:sz w:val="32"/>
        </w:rPr>
      </w:pPr>
      <w:r w:rsidRPr="00873BA6">
        <w:rPr>
          <w:b/>
          <w:sz w:val="32"/>
        </w:rPr>
        <w:t>Every bit of information is crucial</w:t>
      </w:r>
      <w:r w:rsidR="00873BA6" w:rsidRPr="00873BA6">
        <w:rPr>
          <w:b/>
          <w:sz w:val="32"/>
        </w:rPr>
        <w:t xml:space="preserve"> </w:t>
      </w:r>
      <w:r w:rsidRPr="00873BA6">
        <w:rPr>
          <w:b/>
          <w:sz w:val="32"/>
        </w:rPr>
        <w:t>to this process!</w:t>
      </w:r>
    </w:p>
    <w:p w:rsidR="00A918F6" w:rsidRDefault="00A918F6" w:rsidP="00A918F6">
      <w:pPr>
        <w:spacing w:after="0"/>
        <w:jc w:val="center"/>
        <w:rPr>
          <w:b/>
        </w:rPr>
      </w:pPr>
    </w:p>
    <w:p w:rsidR="007169D5" w:rsidRPr="007169D5" w:rsidRDefault="007169D5" w:rsidP="00A918F6">
      <w:pPr>
        <w:spacing w:after="0"/>
        <w:jc w:val="center"/>
      </w:pPr>
      <w:r w:rsidRPr="007169D5">
        <w:rPr>
          <w:b/>
        </w:rPr>
        <w:t>Stillbirths</w:t>
      </w:r>
    </w:p>
    <w:p w:rsidR="007B7BAC" w:rsidRPr="00A918F6" w:rsidRDefault="00873BA6" w:rsidP="00A918F6">
      <w:pPr>
        <w:spacing w:after="0"/>
        <w:jc w:val="center"/>
        <w:rPr>
          <w:rFonts w:ascii="Arial" w:hAnsi="Arial" w:cs="Arial"/>
          <w:sz w:val="24"/>
        </w:rPr>
      </w:pPr>
      <w:r w:rsidRPr="00A918F6">
        <w:rPr>
          <w:sz w:val="24"/>
        </w:rPr>
        <w:t>We do not need to be notified of s</w:t>
      </w:r>
      <w:r w:rsidR="007169D5" w:rsidRPr="00A918F6">
        <w:rPr>
          <w:sz w:val="24"/>
        </w:rPr>
        <w:t xml:space="preserve">tillbirths </w:t>
      </w:r>
    </w:p>
    <w:p w:rsidR="007169D5" w:rsidRPr="007169D5" w:rsidRDefault="00766391" w:rsidP="007169D5">
      <w:pPr>
        <w:pStyle w:val="Heading1"/>
      </w:pPr>
      <w:r>
        <w:rPr>
          <w:rFonts w:ascii="Arial" w:hAnsi="Arial" w:cs="Arial"/>
        </w:rPr>
        <w:br w:type="column"/>
      </w:r>
      <w:r w:rsidR="007169D5" w:rsidRPr="007169D5">
        <w:rPr>
          <w:sz w:val="24"/>
          <w:szCs w:val="24"/>
        </w:rPr>
        <w:lastRenderedPageBreak/>
        <w:t xml:space="preserve"> </w:t>
      </w:r>
      <w:r w:rsidR="007169D5" w:rsidRPr="007169D5">
        <w:t>Useful Resources</w:t>
      </w:r>
    </w:p>
    <w:p w:rsidR="007169D5" w:rsidRPr="007169D5" w:rsidRDefault="0002539F" w:rsidP="007169D5">
      <w:pPr>
        <w:spacing w:after="0"/>
        <w:rPr>
          <w:sz w:val="24"/>
          <w:szCs w:val="24"/>
        </w:rPr>
      </w:pPr>
      <w:r>
        <w:rPr>
          <w:sz w:val="24"/>
          <w:szCs w:val="24"/>
        </w:rPr>
        <w:t>Harrow</w:t>
      </w:r>
      <w:r w:rsidR="007169D5" w:rsidRPr="007169D5">
        <w:rPr>
          <w:sz w:val="24"/>
          <w:szCs w:val="24"/>
        </w:rPr>
        <w:t xml:space="preserve"> Safeguarding Children Board</w:t>
      </w:r>
    </w:p>
    <w:p w:rsidR="007169D5" w:rsidRPr="007169D5" w:rsidRDefault="007169D5" w:rsidP="007169D5">
      <w:pPr>
        <w:spacing w:after="0"/>
        <w:rPr>
          <w:sz w:val="24"/>
          <w:szCs w:val="24"/>
        </w:rPr>
      </w:pPr>
      <w:r w:rsidRPr="007169D5">
        <w:rPr>
          <w:sz w:val="24"/>
          <w:szCs w:val="24"/>
        </w:rPr>
        <w:t>Tel: 020 8424 1370</w:t>
      </w:r>
    </w:p>
    <w:p w:rsidR="007169D5" w:rsidRPr="007169D5" w:rsidRDefault="009B080B" w:rsidP="007169D5">
      <w:pPr>
        <w:spacing w:after="0"/>
        <w:rPr>
          <w:sz w:val="24"/>
          <w:szCs w:val="24"/>
        </w:rPr>
      </w:pPr>
      <w:hyperlink r:id="rId7" w:history="1">
        <w:r w:rsidR="007169D5" w:rsidRPr="007169D5">
          <w:rPr>
            <w:rStyle w:val="Hyperlink"/>
            <w:sz w:val="24"/>
            <w:szCs w:val="24"/>
          </w:rPr>
          <w:t>www.harrowlscb.co.uk</w:t>
        </w:r>
      </w:hyperlink>
    </w:p>
    <w:p w:rsidR="007169D5" w:rsidRPr="007169D5" w:rsidRDefault="007169D5" w:rsidP="007169D5">
      <w:pPr>
        <w:spacing w:after="0"/>
        <w:rPr>
          <w:sz w:val="24"/>
          <w:szCs w:val="24"/>
        </w:rPr>
      </w:pPr>
    </w:p>
    <w:p w:rsidR="007169D5" w:rsidRPr="007169D5" w:rsidRDefault="007169D5" w:rsidP="007169D5">
      <w:pPr>
        <w:spacing w:after="0"/>
        <w:rPr>
          <w:sz w:val="24"/>
          <w:szCs w:val="24"/>
        </w:rPr>
      </w:pPr>
      <w:r w:rsidRPr="007169D5">
        <w:rPr>
          <w:sz w:val="24"/>
          <w:szCs w:val="24"/>
        </w:rPr>
        <w:t>London Safeguarding Board</w:t>
      </w:r>
    </w:p>
    <w:p w:rsidR="007169D5" w:rsidRPr="007169D5" w:rsidRDefault="007169D5" w:rsidP="007169D5">
      <w:pPr>
        <w:spacing w:after="0"/>
        <w:rPr>
          <w:sz w:val="24"/>
          <w:szCs w:val="24"/>
        </w:rPr>
      </w:pPr>
      <w:r w:rsidRPr="007169D5">
        <w:rPr>
          <w:sz w:val="24"/>
          <w:szCs w:val="24"/>
        </w:rPr>
        <w:t>Tel: 020 7934 9714</w:t>
      </w:r>
    </w:p>
    <w:p w:rsidR="007169D5" w:rsidRPr="007169D5" w:rsidRDefault="009B080B" w:rsidP="007169D5">
      <w:pPr>
        <w:spacing w:after="0"/>
        <w:rPr>
          <w:sz w:val="24"/>
          <w:szCs w:val="24"/>
        </w:rPr>
      </w:pPr>
      <w:hyperlink r:id="rId8" w:history="1">
        <w:r w:rsidR="007169D5" w:rsidRPr="007169D5">
          <w:rPr>
            <w:rStyle w:val="Hyperlink"/>
            <w:sz w:val="24"/>
            <w:szCs w:val="24"/>
          </w:rPr>
          <w:t>www.londonscb.gov.uk/child_death</w:t>
        </w:r>
      </w:hyperlink>
    </w:p>
    <w:p w:rsidR="007169D5" w:rsidRPr="007169D5" w:rsidRDefault="007169D5" w:rsidP="007169D5">
      <w:pPr>
        <w:spacing w:after="0"/>
        <w:rPr>
          <w:sz w:val="24"/>
          <w:szCs w:val="24"/>
        </w:rPr>
      </w:pPr>
    </w:p>
    <w:p w:rsidR="007169D5" w:rsidRPr="007169D5" w:rsidRDefault="007169D5" w:rsidP="007169D5">
      <w:pPr>
        <w:pStyle w:val="Heading1"/>
        <w:spacing w:before="0"/>
      </w:pPr>
      <w:r w:rsidRPr="007169D5">
        <w:t>BEREAVEMENT CARE:</w:t>
      </w:r>
    </w:p>
    <w:p w:rsidR="007169D5" w:rsidRPr="007169D5" w:rsidRDefault="007169D5" w:rsidP="007169D5">
      <w:pPr>
        <w:spacing w:after="0"/>
        <w:rPr>
          <w:sz w:val="24"/>
          <w:szCs w:val="24"/>
        </w:rPr>
      </w:pPr>
      <w:r w:rsidRPr="007169D5">
        <w:rPr>
          <w:sz w:val="24"/>
          <w:szCs w:val="24"/>
        </w:rPr>
        <w:t>The Child Bereavement Charity</w:t>
      </w:r>
    </w:p>
    <w:p w:rsidR="007169D5" w:rsidRPr="007169D5" w:rsidRDefault="007169D5" w:rsidP="007169D5">
      <w:pPr>
        <w:spacing w:after="0"/>
        <w:rPr>
          <w:sz w:val="24"/>
          <w:szCs w:val="24"/>
        </w:rPr>
      </w:pPr>
      <w:r w:rsidRPr="007169D5">
        <w:rPr>
          <w:sz w:val="24"/>
          <w:szCs w:val="24"/>
        </w:rPr>
        <w:t>Tel: 01494 446648</w:t>
      </w:r>
    </w:p>
    <w:p w:rsidR="007169D5" w:rsidRDefault="009B080B" w:rsidP="007169D5">
      <w:pPr>
        <w:spacing w:after="0"/>
        <w:rPr>
          <w:sz w:val="24"/>
          <w:szCs w:val="24"/>
        </w:rPr>
      </w:pPr>
      <w:hyperlink r:id="rId9" w:history="1">
        <w:r w:rsidR="00873BA6" w:rsidRPr="00446E90">
          <w:rPr>
            <w:rStyle w:val="Hyperlink"/>
            <w:sz w:val="24"/>
            <w:szCs w:val="24"/>
          </w:rPr>
          <w:t>www.childbereavement.org.uk</w:t>
        </w:r>
      </w:hyperlink>
    </w:p>
    <w:p w:rsidR="007169D5" w:rsidRPr="007169D5" w:rsidRDefault="007169D5" w:rsidP="007169D5">
      <w:pPr>
        <w:spacing w:after="0"/>
        <w:rPr>
          <w:sz w:val="24"/>
          <w:szCs w:val="24"/>
        </w:rPr>
      </w:pPr>
    </w:p>
    <w:p w:rsidR="007169D5" w:rsidRPr="007169D5" w:rsidRDefault="007169D5" w:rsidP="007169D5">
      <w:pPr>
        <w:spacing w:after="0"/>
        <w:rPr>
          <w:sz w:val="24"/>
          <w:szCs w:val="24"/>
        </w:rPr>
      </w:pPr>
      <w:r w:rsidRPr="007169D5">
        <w:rPr>
          <w:sz w:val="24"/>
          <w:szCs w:val="24"/>
        </w:rPr>
        <w:t>The Child Death Helpline</w:t>
      </w:r>
    </w:p>
    <w:p w:rsidR="007169D5" w:rsidRPr="007169D5" w:rsidRDefault="007169D5" w:rsidP="007169D5">
      <w:pPr>
        <w:spacing w:after="0"/>
        <w:rPr>
          <w:sz w:val="24"/>
          <w:szCs w:val="24"/>
        </w:rPr>
      </w:pPr>
      <w:r w:rsidRPr="007169D5">
        <w:rPr>
          <w:sz w:val="24"/>
          <w:szCs w:val="24"/>
        </w:rPr>
        <w:t>Tel: 0800 282986</w:t>
      </w:r>
    </w:p>
    <w:p w:rsidR="007169D5" w:rsidRDefault="009B080B" w:rsidP="007169D5">
      <w:pPr>
        <w:spacing w:after="0"/>
        <w:rPr>
          <w:sz w:val="24"/>
          <w:szCs w:val="24"/>
        </w:rPr>
      </w:pPr>
      <w:hyperlink r:id="rId10" w:history="1">
        <w:r w:rsidR="00873BA6" w:rsidRPr="00446E90">
          <w:rPr>
            <w:rStyle w:val="Hyperlink"/>
            <w:sz w:val="24"/>
            <w:szCs w:val="24"/>
          </w:rPr>
          <w:t>www.childdeathhelpline.org.uk</w:t>
        </w:r>
      </w:hyperlink>
    </w:p>
    <w:p w:rsidR="007169D5" w:rsidRPr="007169D5" w:rsidRDefault="007169D5" w:rsidP="007169D5">
      <w:pPr>
        <w:spacing w:after="0"/>
        <w:rPr>
          <w:sz w:val="24"/>
          <w:szCs w:val="24"/>
        </w:rPr>
      </w:pPr>
    </w:p>
    <w:p w:rsidR="007169D5" w:rsidRPr="007169D5" w:rsidRDefault="007169D5" w:rsidP="007169D5">
      <w:pPr>
        <w:spacing w:after="0"/>
        <w:rPr>
          <w:sz w:val="24"/>
          <w:szCs w:val="24"/>
        </w:rPr>
      </w:pPr>
      <w:r w:rsidRPr="007169D5">
        <w:rPr>
          <w:sz w:val="24"/>
          <w:szCs w:val="24"/>
        </w:rPr>
        <w:t>Foundation for the Study of Infant Deaths</w:t>
      </w:r>
    </w:p>
    <w:p w:rsidR="007169D5" w:rsidRPr="007169D5" w:rsidRDefault="007169D5" w:rsidP="007169D5">
      <w:pPr>
        <w:spacing w:after="0"/>
        <w:rPr>
          <w:sz w:val="24"/>
          <w:szCs w:val="24"/>
        </w:rPr>
      </w:pPr>
      <w:r w:rsidRPr="007169D5">
        <w:rPr>
          <w:sz w:val="24"/>
          <w:szCs w:val="24"/>
        </w:rPr>
        <w:t>Tel: 020 7233 2090</w:t>
      </w:r>
    </w:p>
    <w:p w:rsidR="007169D5" w:rsidRDefault="009B080B" w:rsidP="007169D5">
      <w:pPr>
        <w:spacing w:after="0"/>
        <w:rPr>
          <w:sz w:val="24"/>
          <w:szCs w:val="24"/>
        </w:rPr>
      </w:pPr>
      <w:hyperlink r:id="rId11" w:history="1">
        <w:r w:rsidR="00873BA6" w:rsidRPr="00446E90">
          <w:rPr>
            <w:rStyle w:val="Hyperlink"/>
            <w:sz w:val="24"/>
            <w:szCs w:val="24"/>
          </w:rPr>
          <w:t>www.fsid.org.uk</w:t>
        </w:r>
      </w:hyperlink>
    </w:p>
    <w:p w:rsidR="00873BA6" w:rsidRDefault="00873BA6" w:rsidP="007169D5">
      <w:pPr>
        <w:spacing w:after="0"/>
        <w:rPr>
          <w:sz w:val="24"/>
          <w:szCs w:val="24"/>
        </w:rPr>
      </w:pPr>
    </w:p>
    <w:p w:rsidR="00873BA6" w:rsidRDefault="00873BA6" w:rsidP="007169D5">
      <w:pPr>
        <w:spacing w:after="0"/>
        <w:rPr>
          <w:sz w:val="24"/>
          <w:szCs w:val="24"/>
        </w:rPr>
      </w:pPr>
      <w:r>
        <w:rPr>
          <w:sz w:val="24"/>
          <w:szCs w:val="24"/>
        </w:rPr>
        <w:t>The Lullaby Trust</w:t>
      </w:r>
    </w:p>
    <w:p w:rsidR="00BC4BE6" w:rsidRDefault="00BC4BE6" w:rsidP="00873BA6">
      <w:pPr>
        <w:spacing w:after="0"/>
        <w:rPr>
          <w:sz w:val="24"/>
          <w:szCs w:val="24"/>
          <w:lang w:val="en"/>
        </w:rPr>
      </w:pPr>
      <w:r w:rsidRPr="00BC4BE6">
        <w:rPr>
          <w:sz w:val="24"/>
          <w:szCs w:val="24"/>
          <w:lang w:val="en"/>
        </w:rPr>
        <w:t>020 7802 3200</w:t>
      </w:r>
      <w:r>
        <w:rPr>
          <w:sz w:val="24"/>
          <w:szCs w:val="24"/>
          <w:lang w:val="en"/>
        </w:rPr>
        <w:t xml:space="preserve"> General</w:t>
      </w:r>
    </w:p>
    <w:p w:rsidR="00873BA6" w:rsidRPr="00BC4BE6" w:rsidRDefault="00873BA6" w:rsidP="00873BA6">
      <w:pPr>
        <w:spacing w:after="0"/>
        <w:rPr>
          <w:sz w:val="24"/>
          <w:szCs w:val="24"/>
          <w:lang w:val="en"/>
        </w:rPr>
      </w:pPr>
      <w:r w:rsidRPr="00873BA6">
        <w:rPr>
          <w:sz w:val="24"/>
          <w:szCs w:val="24"/>
          <w:lang w:val="en"/>
        </w:rPr>
        <w:t>0808 802 6868</w:t>
      </w:r>
      <w:r w:rsidR="00BC4BE6">
        <w:rPr>
          <w:sz w:val="24"/>
          <w:szCs w:val="24"/>
          <w:lang w:val="en"/>
        </w:rPr>
        <w:t xml:space="preserve"> Bereavement helpline</w:t>
      </w:r>
    </w:p>
    <w:p w:rsidR="00873BA6" w:rsidRDefault="009B080B" w:rsidP="007169D5">
      <w:pPr>
        <w:spacing w:after="0"/>
        <w:rPr>
          <w:sz w:val="24"/>
          <w:szCs w:val="24"/>
        </w:rPr>
      </w:pPr>
      <w:hyperlink r:id="rId12" w:history="1">
        <w:r w:rsidR="00BC4BE6">
          <w:rPr>
            <w:rStyle w:val="Hyperlink"/>
            <w:sz w:val="24"/>
            <w:szCs w:val="24"/>
          </w:rPr>
          <w:t>https://www.lullabytrust.org.uk</w:t>
        </w:r>
      </w:hyperlink>
    </w:p>
    <w:p w:rsidR="00873BA6" w:rsidRPr="007169D5" w:rsidRDefault="00873BA6" w:rsidP="007169D5">
      <w:pPr>
        <w:spacing w:after="0"/>
        <w:rPr>
          <w:sz w:val="24"/>
          <w:szCs w:val="24"/>
        </w:rPr>
      </w:pPr>
    </w:p>
    <w:p w:rsidR="007169D5" w:rsidRPr="007169D5" w:rsidRDefault="00D45852" w:rsidP="007169D5">
      <w:pPr>
        <w:autoSpaceDE w:val="0"/>
        <w:autoSpaceDN w:val="0"/>
        <w:adjustRightInd w:val="0"/>
        <w:spacing w:after="0" w:line="241" w:lineRule="atLeast"/>
        <w:jc w:val="center"/>
        <w:rPr>
          <w:rFonts w:cs="TUIType"/>
          <w:color w:val="4F81BD" w:themeColor="accent1"/>
          <w:sz w:val="22"/>
          <w:szCs w:val="22"/>
        </w:rPr>
      </w:pPr>
      <w:r>
        <w:rPr>
          <w:rFonts w:cs="TUIType"/>
          <w:b/>
          <w:bCs/>
          <w:color w:val="4F81BD" w:themeColor="accent1"/>
          <w:sz w:val="22"/>
          <w:szCs w:val="22"/>
        </w:rPr>
        <w:t xml:space="preserve">Issued by Harrow </w:t>
      </w:r>
      <w:r w:rsidRPr="00D45852">
        <w:rPr>
          <w:rFonts w:cs="TUIType"/>
          <w:b/>
          <w:bCs/>
          <w:i/>
          <w:color w:val="4F81BD" w:themeColor="accent1"/>
          <w:sz w:val="22"/>
          <w:szCs w:val="22"/>
        </w:rPr>
        <w:t>Safeguarding Children Board</w:t>
      </w:r>
      <w:r w:rsidR="007169D5" w:rsidRPr="007169D5">
        <w:rPr>
          <w:rFonts w:cs="TUIType"/>
          <w:b/>
          <w:bCs/>
          <w:color w:val="4F81BD" w:themeColor="accent1"/>
          <w:sz w:val="22"/>
          <w:szCs w:val="22"/>
        </w:rPr>
        <w:t xml:space="preserve"> </w:t>
      </w:r>
    </w:p>
    <w:p w:rsidR="00766391" w:rsidRPr="00A918F6" w:rsidRDefault="007169D5" w:rsidP="00873BA6">
      <w:pPr>
        <w:spacing w:after="0"/>
        <w:jc w:val="center"/>
        <w:rPr>
          <w:rFonts w:cs="Arial"/>
          <w:color w:val="4F81BD" w:themeColor="accent1"/>
          <w:sz w:val="22"/>
          <w:szCs w:val="22"/>
        </w:rPr>
      </w:pPr>
      <w:r w:rsidRPr="00A918F6">
        <w:rPr>
          <w:rFonts w:cs="TUIType"/>
          <w:b/>
          <w:bCs/>
          <w:color w:val="4F81BD" w:themeColor="accent1"/>
          <w:sz w:val="22"/>
          <w:szCs w:val="22"/>
        </w:rPr>
        <w:t>July 2018</w:t>
      </w:r>
    </w:p>
    <w:p w:rsidR="00766391" w:rsidRDefault="00D45852" w:rsidP="00766391">
      <w:pPr>
        <w:pStyle w:val="Default"/>
        <w:rPr>
          <w:rFonts w:cs="Times New Roman"/>
          <w:color w:val="auto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100DEAA9" wp14:editId="00F001AE">
            <wp:simplePos x="0" y="0"/>
            <wp:positionH relativeFrom="column">
              <wp:posOffset>5393055</wp:posOffset>
            </wp:positionH>
            <wp:positionV relativeFrom="paragraph">
              <wp:posOffset>-6574790</wp:posOffset>
            </wp:positionV>
            <wp:extent cx="997585" cy="85725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58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6391">
        <w:rPr>
          <w:rFonts w:ascii="Arial" w:hAnsi="Arial" w:cs="Arial"/>
        </w:rPr>
        <w:br w:type="column"/>
      </w:r>
    </w:p>
    <w:p w:rsidR="00A918F6" w:rsidRPr="00A918F6" w:rsidRDefault="00766391" w:rsidP="00D45852">
      <w:pPr>
        <w:pStyle w:val="Title"/>
        <w:ind w:right="1420"/>
        <w:jc w:val="left"/>
        <w:rPr>
          <w:rStyle w:val="A6"/>
          <w:rFonts w:cs="Times New Roman"/>
          <w:color w:val="4F81BD" w:themeColor="accent1"/>
        </w:rPr>
      </w:pPr>
      <w:r w:rsidRPr="00A918F6">
        <w:rPr>
          <w:rStyle w:val="A6"/>
          <w:rFonts w:cs="Times New Roman"/>
          <w:color w:val="4F81BD" w:themeColor="accent1"/>
        </w:rPr>
        <w:t>Harrow</w:t>
      </w:r>
    </w:p>
    <w:p w:rsidR="00766391" w:rsidRPr="00A918F6" w:rsidRDefault="00766391" w:rsidP="00D45852">
      <w:pPr>
        <w:pStyle w:val="Title"/>
        <w:ind w:right="1420"/>
        <w:jc w:val="left"/>
        <w:rPr>
          <w:color w:val="4F81BD" w:themeColor="accent1"/>
        </w:rPr>
      </w:pPr>
      <w:r w:rsidRPr="00D45852">
        <w:rPr>
          <w:rStyle w:val="A6"/>
          <w:rFonts w:cs="Times New Roman"/>
          <w:color w:val="4F81BD" w:themeColor="accent1"/>
          <w:sz w:val="96"/>
        </w:rPr>
        <w:t>C</w:t>
      </w:r>
      <w:r w:rsidRPr="00A918F6">
        <w:rPr>
          <w:rStyle w:val="A6"/>
          <w:rFonts w:cs="Times New Roman"/>
          <w:color w:val="4F81BD" w:themeColor="accent1"/>
        </w:rPr>
        <w:t>hild</w:t>
      </w:r>
      <w:r w:rsidR="00AE7377">
        <w:rPr>
          <w:rStyle w:val="A6"/>
          <w:rFonts w:cs="Times New Roman"/>
          <w:color w:val="4F81BD" w:themeColor="accent1"/>
        </w:rPr>
        <w:t xml:space="preserve"> </w:t>
      </w:r>
      <w:r w:rsidRPr="00D45852">
        <w:rPr>
          <w:rStyle w:val="A6"/>
          <w:rFonts w:cs="Times New Roman"/>
          <w:color w:val="4F81BD" w:themeColor="accent1"/>
          <w:sz w:val="96"/>
        </w:rPr>
        <w:t>D</w:t>
      </w:r>
      <w:r w:rsidRPr="00A918F6">
        <w:rPr>
          <w:rStyle w:val="A6"/>
          <w:rFonts w:cs="Times New Roman"/>
          <w:color w:val="4F81BD" w:themeColor="accent1"/>
        </w:rPr>
        <w:t xml:space="preserve">eath </w:t>
      </w:r>
      <w:r w:rsidRPr="00D45852">
        <w:rPr>
          <w:rStyle w:val="A6"/>
          <w:rFonts w:cs="Times New Roman"/>
          <w:color w:val="4F81BD" w:themeColor="accent1"/>
          <w:sz w:val="96"/>
        </w:rPr>
        <w:t>O</w:t>
      </w:r>
      <w:r w:rsidRPr="00A918F6">
        <w:rPr>
          <w:rStyle w:val="A6"/>
          <w:rFonts w:cs="Times New Roman"/>
          <w:color w:val="4F81BD" w:themeColor="accent1"/>
        </w:rPr>
        <w:t xml:space="preserve">verview </w:t>
      </w:r>
      <w:r w:rsidRPr="00D45852">
        <w:rPr>
          <w:rStyle w:val="A6"/>
          <w:rFonts w:cs="Times New Roman"/>
          <w:color w:val="4F81BD" w:themeColor="accent1"/>
          <w:sz w:val="96"/>
        </w:rPr>
        <w:t>P</w:t>
      </w:r>
      <w:r w:rsidRPr="00A918F6">
        <w:rPr>
          <w:rStyle w:val="A6"/>
          <w:rFonts w:cs="Times New Roman"/>
          <w:color w:val="4F81BD" w:themeColor="accent1"/>
        </w:rPr>
        <w:t>anel</w:t>
      </w:r>
    </w:p>
    <w:p w:rsidR="00766391" w:rsidRDefault="00766391" w:rsidP="00766391">
      <w:pPr>
        <w:pStyle w:val="Pa0"/>
        <w:jc w:val="center"/>
        <w:rPr>
          <w:rFonts w:cs="TUIType"/>
          <w:color w:val="233F8F"/>
          <w:sz w:val="28"/>
          <w:szCs w:val="28"/>
        </w:rPr>
      </w:pPr>
      <w:r>
        <w:rPr>
          <w:rStyle w:val="A2"/>
        </w:rPr>
        <w:t>A GUIDE FOR PROFESSIONALS</w:t>
      </w:r>
    </w:p>
    <w:p w:rsidR="00766391" w:rsidRPr="00766391" w:rsidRDefault="00766391" w:rsidP="00766391">
      <w:pPr>
        <w:jc w:val="center"/>
        <w:rPr>
          <w:rStyle w:val="IntenseEmphasis"/>
        </w:rPr>
      </w:pPr>
      <w:r w:rsidRPr="00766391">
        <w:rPr>
          <w:rStyle w:val="IntenseEmphasis"/>
        </w:rPr>
        <w:t>Every child’s death is a tragedy.</w:t>
      </w:r>
    </w:p>
    <w:p w:rsidR="001C5067" w:rsidRDefault="00766391" w:rsidP="00601B1E">
      <w:pPr>
        <w:jc w:val="center"/>
        <w:rPr>
          <w:rFonts w:ascii="Arial" w:hAnsi="Arial" w:cs="Arial"/>
        </w:rPr>
      </w:pPr>
      <w:r w:rsidRPr="00766391">
        <w:rPr>
          <w:rStyle w:val="IntenseEmphasis"/>
        </w:rPr>
        <w:t>This leaflet provides i</w:t>
      </w:r>
      <w:r w:rsidR="0002539F">
        <w:rPr>
          <w:rStyle w:val="IntenseEmphasis"/>
        </w:rPr>
        <w:t>nformation about what Harrow Safeguarding Children Board is</w:t>
      </w:r>
      <w:r w:rsidRPr="00766391">
        <w:rPr>
          <w:rStyle w:val="IntenseEmphasis"/>
        </w:rPr>
        <w:t xml:space="preserve"> doing to devise preventative measures in order to reduce this tragic occurrence and safeguard the most vulnerable in our area.</w:t>
      </w:r>
      <w:r w:rsidR="001C5067">
        <w:rPr>
          <w:rFonts w:ascii="Arial" w:hAnsi="Arial" w:cs="Arial"/>
        </w:rPr>
        <w:br w:type="page"/>
      </w:r>
    </w:p>
    <w:p w:rsidR="001C5067" w:rsidRPr="00D45852" w:rsidRDefault="001C5067" w:rsidP="00D45852">
      <w:pPr>
        <w:pStyle w:val="Heading1"/>
      </w:pPr>
      <w:r w:rsidRPr="00D45852">
        <w:lastRenderedPageBreak/>
        <w:t>Every family has the right to have their child’s death properly investigated</w:t>
      </w:r>
      <w:bookmarkStart w:id="0" w:name="_GoBack"/>
      <w:bookmarkEnd w:id="0"/>
    </w:p>
    <w:p w:rsidR="001C5067" w:rsidRPr="001B471B" w:rsidRDefault="007E5DAC" w:rsidP="001B471B">
      <w:r>
        <w:t xml:space="preserve">Since </w:t>
      </w:r>
      <w:r w:rsidR="001C5067" w:rsidRPr="001B471B">
        <w:t xml:space="preserve">April 2008, LSCB’s have </w:t>
      </w:r>
      <w:r>
        <w:t xml:space="preserve">had a </w:t>
      </w:r>
      <w:r w:rsidR="001C5067" w:rsidRPr="001B471B">
        <w:t>statutory responsibility to review all deaths of children (0 days – 18 years old) normally resident in the</w:t>
      </w:r>
      <w:r>
        <w:t>ir</w:t>
      </w:r>
      <w:r w:rsidR="001C5067" w:rsidRPr="001B471B">
        <w:t xml:space="preserve"> area. </w:t>
      </w:r>
    </w:p>
    <w:p w:rsidR="001C5067" w:rsidRPr="001B471B" w:rsidRDefault="007E5DAC" w:rsidP="001B471B">
      <w:r>
        <w:t>Since</w:t>
      </w:r>
      <w:r w:rsidR="001C5067" w:rsidRPr="001B471B">
        <w:t xml:space="preserve"> July 2008, Coroners must notify the LSCB of a child death if the</w:t>
      </w:r>
      <w:r>
        <w:t>y</w:t>
      </w:r>
      <w:r w:rsidR="001C5067" w:rsidRPr="001B471B">
        <w:t xml:space="preserve"> </w:t>
      </w:r>
      <w:r>
        <w:t xml:space="preserve">decide </w:t>
      </w:r>
      <w:r w:rsidR="001C5067" w:rsidRPr="001B471B">
        <w:t>to hold an inquest or to conduct a post mortem; and coroners may share information with the CDOP.</w:t>
      </w:r>
    </w:p>
    <w:p w:rsidR="001C5067" w:rsidRPr="001B471B" w:rsidRDefault="001C5067" w:rsidP="001B471B">
      <w:pPr>
        <w:pStyle w:val="Heading1"/>
      </w:pPr>
      <w:r w:rsidRPr="001B471B">
        <w:t>Purpose of the CDOP</w:t>
      </w:r>
    </w:p>
    <w:p w:rsidR="001C5067" w:rsidRPr="007E5DAC" w:rsidRDefault="001B471B" w:rsidP="007E5DAC">
      <w:r w:rsidRPr="007E5DAC">
        <w:t>CDOP is a m</w:t>
      </w:r>
      <w:r w:rsidR="001C5067" w:rsidRPr="007E5DAC">
        <w:t>ulti-agency review of all child deaths</w:t>
      </w:r>
      <w:r w:rsidRPr="007E5DAC">
        <w:t>.  It aims to:</w:t>
      </w:r>
    </w:p>
    <w:p w:rsidR="001C5067" w:rsidRPr="007E5DAC" w:rsidRDefault="001C5067" w:rsidP="007E5DAC">
      <w:pPr>
        <w:pStyle w:val="ListParagraph"/>
        <w:numPr>
          <w:ilvl w:val="0"/>
          <w:numId w:val="13"/>
        </w:numPr>
        <w:ind w:left="426"/>
      </w:pPr>
      <w:r w:rsidRPr="007E5DAC">
        <w:t>Establish trends and patterns in the causes of child deaths</w:t>
      </w:r>
    </w:p>
    <w:p w:rsidR="001B471B" w:rsidRPr="007E5DAC" w:rsidRDefault="001C5067" w:rsidP="007E5DAC">
      <w:pPr>
        <w:pStyle w:val="ListParagraph"/>
        <w:numPr>
          <w:ilvl w:val="0"/>
          <w:numId w:val="13"/>
        </w:numPr>
        <w:ind w:left="426"/>
      </w:pPr>
      <w:r w:rsidRPr="007E5DAC">
        <w:t>Learn lessons to improve the health of all children and prevent avoidable deaths</w:t>
      </w:r>
    </w:p>
    <w:p w:rsidR="001B471B" w:rsidRPr="001B471B" w:rsidRDefault="001B471B" w:rsidP="001B471B">
      <w:pPr>
        <w:pStyle w:val="Heading1"/>
      </w:pPr>
      <w:r>
        <w:rPr>
          <w:rStyle w:val="A2"/>
        </w:rPr>
        <w:br w:type="column"/>
      </w:r>
      <w:r w:rsidRPr="001B471B">
        <w:rPr>
          <w:rStyle w:val="A1"/>
          <w:rFonts w:cs="Times New Roman"/>
          <w:b/>
          <w:bCs w:val="0"/>
          <w:color w:val="4F81BD" w:themeColor="accent1"/>
          <w:sz w:val="32"/>
          <w:szCs w:val="32"/>
        </w:rPr>
        <w:lastRenderedPageBreak/>
        <w:t>Membership</w:t>
      </w:r>
    </w:p>
    <w:p w:rsidR="001B471B" w:rsidRPr="007E5DAC" w:rsidRDefault="001B471B" w:rsidP="00D45852">
      <w:pPr>
        <w:spacing w:after="0"/>
      </w:pPr>
      <w:r w:rsidRPr="007E5DAC">
        <w:t>The core membership of the CDOP is drawn from the key organisations represented on the LSCB:</w:t>
      </w:r>
    </w:p>
    <w:p w:rsidR="001B471B" w:rsidRPr="007E5DAC" w:rsidRDefault="001B471B" w:rsidP="007E5DAC">
      <w:pPr>
        <w:pStyle w:val="ListParagraph"/>
        <w:numPr>
          <w:ilvl w:val="0"/>
          <w:numId w:val="16"/>
        </w:numPr>
        <w:ind w:left="426"/>
      </w:pPr>
      <w:r w:rsidRPr="007E5DAC">
        <w:t>Chair of the Panel (currently the Director of Public Health)</w:t>
      </w:r>
    </w:p>
    <w:p w:rsidR="001B471B" w:rsidRPr="007E5DAC" w:rsidRDefault="0002539F" w:rsidP="007E5DAC">
      <w:pPr>
        <w:pStyle w:val="ListParagraph"/>
        <w:numPr>
          <w:ilvl w:val="0"/>
          <w:numId w:val="16"/>
        </w:numPr>
        <w:ind w:left="426"/>
      </w:pPr>
      <w:r>
        <w:t>LSCB Business Manager</w:t>
      </w:r>
    </w:p>
    <w:p w:rsidR="001B471B" w:rsidRPr="007E5DAC" w:rsidRDefault="001B471B" w:rsidP="007E5DAC">
      <w:pPr>
        <w:pStyle w:val="ListParagraph"/>
        <w:numPr>
          <w:ilvl w:val="0"/>
          <w:numId w:val="16"/>
        </w:numPr>
        <w:ind w:left="426"/>
      </w:pPr>
      <w:r w:rsidRPr="007E5DAC">
        <w:t>Designated professional for unexpected deaths in childhood</w:t>
      </w:r>
    </w:p>
    <w:p w:rsidR="001B471B" w:rsidRPr="007E5DAC" w:rsidRDefault="001B471B" w:rsidP="007E5DAC">
      <w:pPr>
        <w:pStyle w:val="ListParagraph"/>
        <w:numPr>
          <w:ilvl w:val="0"/>
          <w:numId w:val="16"/>
        </w:numPr>
        <w:ind w:left="426"/>
      </w:pPr>
      <w:r w:rsidRPr="007E5DAC">
        <w:t xml:space="preserve">Child </w:t>
      </w:r>
      <w:r w:rsidR="007E5DAC">
        <w:t>safeguarding</w:t>
      </w:r>
      <w:r w:rsidRPr="007E5DAC">
        <w:t xml:space="preserve"> lead</w:t>
      </w:r>
      <w:r w:rsidR="007E5DAC">
        <w:t>s</w:t>
      </w:r>
      <w:r w:rsidRPr="007E5DAC">
        <w:t xml:space="preserve"> from hospital</w:t>
      </w:r>
      <w:r w:rsidR="007E5DAC">
        <w:t>/maternity unit(s)</w:t>
      </w:r>
    </w:p>
    <w:p w:rsidR="00665F07" w:rsidRDefault="007E5DAC" w:rsidP="007E5DAC">
      <w:pPr>
        <w:pStyle w:val="ListParagraph"/>
        <w:numPr>
          <w:ilvl w:val="0"/>
          <w:numId w:val="16"/>
        </w:numPr>
        <w:ind w:left="426"/>
      </w:pPr>
      <w:r>
        <w:t>Paediatrician</w:t>
      </w:r>
      <w:r w:rsidR="00665F07">
        <w:t xml:space="preserve"> and /or </w:t>
      </w:r>
      <w:r w:rsidR="001B471B" w:rsidRPr="007E5DAC">
        <w:t>Obstetrician</w:t>
      </w:r>
      <w:r w:rsidR="00665F07">
        <w:t xml:space="preserve"> and /or </w:t>
      </w:r>
      <w:r w:rsidR="001B471B" w:rsidRPr="007E5DAC">
        <w:t>Neonatologist</w:t>
      </w:r>
    </w:p>
    <w:p w:rsidR="001B471B" w:rsidRPr="007E5DAC" w:rsidRDefault="001B471B" w:rsidP="007E5DAC">
      <w:pPr>
        <w:pStyle w:val="ListParagraph"/>
        <w:numPr>
          <w:ilvl w:val="0"/>
          <w:numId w:val="16"/>
        </w:numPr>
        <w:ind w:left="426"/>
      </w:pPr>
      <w:r w:rsidRPr="007E5DAC">
        <w:t>LA Children’s Social Care</w:t>
      </w:r>
    </w:p>
    <w:p w:rsidR="001B471B" w:rsidRDefault="001B471B" w:rsidP="007E5DAC">
      <w:pPr>
        <w:pStyle w:val="ListParagraph"/>
        <w:numPr>
          <w:ilvl w:val="0"/>
          <w:numId w:val="16"/>
        </w:numPr>
        <w:ind w:left="426"/>
      </w:pPr>
      <w:r w:rsidRPr="007E5DAC">
        <w:t>Police</w:t>
      </w:r>
    </w:p>
    <w:p w:rsidR="00D45852" w:rsidRPr="007E5DAC" w:rsidRDefault="00D45852" w:rsidP="007E5DAC">
      <w:pPr>
        <w:pStyle w:val="ListParagraph"/>
        <w:numPr>
          <w:ilvl w:val="0"/>
          <w:numId w:val="16"/>
        </w:numPr>
        <w:ind w:left="426"/>
      </w:pPr>
      <w:r>
        <w:t>Parent voice - Lullaby Trust</w:t>
      </w:r>
    </w:p>
    <w:p w:rsidR="001B471B" w:rsidRPr="007E5DAC" w:rsidRDefault="001B471B" w:rsidP="007E5DAC">
      <w:pPr>
        <w:pStyle w:val="Heading1"/>
      </w:pPr>
      <w:r w:rsidRPr="007E5DAC">
        <w:rPr>
          <w:rStyle w:val="A1"/>
          <w:rFonts w:cs="Times New Roman"/>
          <w:b/>
          <w:bCs w:val="0"/>
          <w:color w:val="4F81BD" w:themeColor="accent1"/>
          <w:sz w:val="32"/>
          <w:szCs w:val="32"/>
        </w:rPr>
        <w:t>Categories of</w:t>
      </w:r>
      <w:r w:rsidR="007E5DAC">
        <w:rPr>
          <w:rStyle w:val="A1"/>
          <w:rFonts w:cs="Times New Roman"/>
          <w:b/>
          <w:bCs w:val="0"/>
          <w:color w:val="4F81BD" w:themeColor="accent1"/>
          <w:sz w:val="32"/>
          <w:szCs w:val="32"/>
        </w:rPr>
        <w:t xml:space="preserve"> </w:t>
      </w:r>
      <w:r w:rsidRPr="007E5DAC">
        <w:rPr>
          <w:rStyle w:val="A1"/>
          <w:rFonts w:cs="Times New Roman"/>
          <w:b/>
          <w:bCs w:val="0"/>
          <w:color w:val="4F81BD" w:themeColor="accent1"/>
          <w:sz w:val="32"/>
          <w:szCs w:val="32"/>
        </w:rPr>
        <w:t>childhood deaths</w:t>
      </w:r>
    </w:p>
    <w:p w:rsidR="001B471B" w:rsidRPr="007E5DAC" w:rsidRDefault="001B471B" w:rsidP="007E5DAC">
      <w:pPr>
        <w:pStyle w:val="ListParagraph"/>
        <w:numPr>
          <w:ilvl w:val="0"/>
          <w:numId w:val="17"/>
        </w:numPr>
        <w:ind w:left="426"/>
      </w:pPr>
      <w:r w:rsidRPr="007E5DAC">
        <w:t>Expected deaths from natural causes</w:t>
      </w:r>
    </w:p>
    <w:p w:rsidR="001B471B" w:rsidRPr="007E5DAC" w:rsidRDefault="001B471B" w:rsidP="007E5DAC">
      <w:pPr>
        <w:pStyle w:val="ListParagraph"/>
        <w:numPr>
          <w:ilvl w:val="0"/>
          <w:numId w:val="17"/>
        </w:numPr>
        <w:ind w:left="426"/>
      </w:pPr>
      <w:r w:rsidRPr="007E5DAC">
        <w:t>Unexpected deaths from natural causes</w:t>
      </w:r>
    </w:p>
    <w:p w:rsidR="001B471B" w:rsidRPr="007E5DAC" w:rsidRDefault="001B471B" w:rsidP="007E5DAC">
      <w:pPr>
        <w:pStyle w:val="ListParagraph"/>
        <w:numPr>
          <w:ilvl w:val="0"/>
          <w:numId w:val="17"/>
        </w:numPr>
        <w:ind w:left="426"/>
      </w:pPr>
      <w:r w:rsidRPr="007E5DAC">
        <w:t>Unexpected deaths that remain unexplained</w:t>
      </w:r>
    </w:p>
    <w:p w:rsidR="001B471B" w:rsidRPr="007E5DAC" w:rsidRDefault="001B471B" w:rsidP="007E5DAC">
      <w:pPr>
        <w:pStyle w:val="ListParagraph"/>
        <w:numPr>
          <w:ilvl w:val="0"/>
          <w:numId w:val="17"/>
        </w:numPr>
        <w:ind w:left="426"/>
      </w:pPr>
      <w:r w:rsidRPr="007E5DAC">
        <w:t xml:space="preserve">Accidents </w:t>
      </w:r>
    </w:p>
    <w:p w:rsidR="001B471B" w:rsidRDefault="001B471B" w:rsidP="007E5DAC">
      <w:pPr>
        <w:pStyle w:val="ListParagraph"/>
        <w:numPr>
          <w:ilvl w:val="0"/>
          <w:numId w:val="17"/>
        </w:numPr>
        <w:ind w:left="426"/>
      </w:pPr>
      <w:r w:rsidRPr="007E5DAC">
        <w:t>Homicides</w:t>
      </w:r>
    </w:p>
    <w:p w:rsidR="0002539F" w:rsidRDefault="0002539F" w:rsidP="007E5DAC">
      <w:pPr>
        <w:pStyle w:val="ListParagraph"/>
        <w:numPr>
          <w:ilvl w:val="0"/>
          <w:numId w:val="17"/>
        </w:numPr>
        <w:ind w:left="426"/>
      </w:pPr>
      <w:r>
        <w:t>Suicides</w:t>
      </w:r>
    </w:p>
    <w:p w:rsidR="00665F07" w:rsidRPr="00D45852" w:rsidRDefault="007E5DAC" w:rsidP="00D45852">
      <w:pPr>
        <w:pStyle w:val="Heading1"/>
        <w:jc w:val="center"/>
        <w:rPr>
          <w:rStyle w:val="Heading1Char"/>
          <w:b/>
        </w:rPr>
      </w:pPr>
      <w:r>
        <w:br w:type="column"/>
      </w:r>
      <w:r w:rsidR="00665F07" w:rsidRPr="00D45852">
        <w:rPr>
          <w:rStyle w:val="Heading1Char"/>
          <w:b/>
        </w:rPr>
        <w:lastRenderedPageBreak/>
        <w:t>Child Death Review Process</w:t>
      </w:r>
    </w:p>
    <w:p w:rsidR="00766391" w:rsidRPr="007E5DAC" w:rsidRDefault="001F63AF" w:rsidP="0003242C">
      <w:pPr>
        <w:pStyle w:val="Defaul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402591</wp:posOffset>
                </wp:positionH>
                <wp:positionV relativeFrom="paragraph">
                  <wp:posOffset>3862070</wp:posOffset>
                </wp:positionV>
                <wp:extent cx="1604960" cy="652459"/>
                <wp:effectExtent l="19050" t="0" r="33655" b="1460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1604960" cy="652459"/>
                        </a:xfrm>
                        <a:prstGeom prst="bentConnector3">
                          <a:avLst>
                            <a:gd name="adj1" fmla="val 96263"/>
                          </a:avLst>
                        </a:prstGeom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Straight Connector 2" o:spid="_x0000_s1026" type="#_x0000_t34" style="position:absolute;margin-left:31.7pt;margin-top:304.1pt;width:126.35pt;height:51.35pt;rotation:9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" adj="20793" strokecolor="#4f81bd [3204]" strokeweight="2.25pt"/>
            </w:pict>
          </mc:Fallback>
        </mc:AlternateContent>
      </w:r>
      <w:r w:rsidR="00665F07">
        <w:rPr>
          <w:noProof/>
        </w:rPr>
        <w:drawing>
          <wp:inline distT="0" distB="0" distL="0" distR="0" wp14:anchorId="12552CC7" wp14:editId="68A37914">
            <wp:extent cx="2962275" cy="6200775"/>
            <wp:effectExtent l="0" t="0" r="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sectPr w:rsidR="00766391" w:rsidRPr="007E5DAC" w:rsidSect="00601B1E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UIType">
    <w:altName w:val="TUITyp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C4776"/>
    <w:multiLevelType w:val="hybridMultilevel"/>
    <w:tmpl w:val="5B1A9260"/>
    <w:lvl w:ilvl="0" w:tplc="7F66D0FC">
      <w:numFmt w:val="bullet"/>
      <w:lvlText w:val="•"/>
      <w:lvlJc w:val="left"/>
      <w:pPr>
        <w:ind w:left="720" w:hanging="360"/>
      </w:pPr>
      <w:rPr>
        <w:rFonts w:ascii="TUIType" w:eastAsia="Calibri" w:hAnsi="TUIType" w:cs="TUIType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B01E71"/>
    <w:multiLevelType w:val="hybridMultilevel"/>
    <w:tmpl w:val="39024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D0216B"/>
    <w:multiLevelType w:val="hybridMultilevel"/>
    <w:tmpl w:val="4D9CDCFA"/>
    <w:lvl w:ilvl="0" w:tplc="7F66D0FC">
      <w:numFmt w:val="bullet"/>
      <w:lvlText w:val="•"/>
      <w:lvlJc w:val="left"/>
      <w:pPr>
        <w:ind w:left="720" w:hanging="360"/>
      </w:pPr>
      <w:rPr>
        <w:rFonts w:ascii="TUIType" w:eastAsia="Calibri" w:hAnsi="TUIType" w:cs="TUIType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CB5359"/>
    <w:multiLevelType w:val="hybridMultilevel"/>
    <w:tmpl w:val="72D039D2"/>
    <w:lvl w:ilvl="0" w:tplc="7F66D0FC">
      <w:numFmt w:val="bullet"/>
      <w:lvlText w:val="•"/>
      <w:lvlJc w:val="left"/>
      <w:pPr>
        <w:ind w:left="720" w:hanging="360"/>
      </w:pPr>
      <w:rPr>
        <w:rFonts w:ascii="TUIType" w:eastAsia="Calibri" w:hAnsi="TUIType" w:cs="TUIType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D86E81"/>
    <w:multiLevelType w:val="hybridMultilevel"/>
    <w:tmpl w:val="41802394"/>
    <w:lvl w:ilvl="0" w:tplc="7F66D0FC">
      <w:numFmt w:val="bullet"/>
      <w:lvlText w:val="•"/>
      <w:lvlJc w:val="left"/>
      <w:pPr>
        <w:ind w:left="720" w:hanging="360"/>
      </w:pPr>
      <w:rPr>
        <w:rFonts w:ascii="TUIType" w:eastAsia="Calibri" w:hAnsi="TUIType" w:cs="TUIType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C731C5"/>
    <w:multiLevelType w:val="hybridMultilevel"/>
    <w:tmpl w:val="19DA1962"/>
    <w:lvl w:ilvl="0" w:tplc="7F66D0FC">
      <w:numFmt w:val="bullet"/>
      <w:lvlText w:val="•"/>
      <w:lvlJc w:val="left"/>
      <w:pPr>
        <w:ind w:left="360" w:hanging="360"/>
      </w:pPr>
      <w:rPr>
        <w:rFonts w:ascii="TUIType" w:eastAsia="Calibri" w:hAnsi="TUIType" w:cs="TUIType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DE13FA4"/>
    <w:multiLevelType w:val="hybridMultilevel"/>
    <w:tmpl w:val="566CF614"/>
    <w:lvl w:ilvl="0" w:tplc="7F66D0FC">
      <w:numFmt w:val="bullet"/>
      <w:lvlText w:val="•"/>
      <w:lvlJc w:val="left"/>
      <w:pPr>
        <w:ind w:left="720" w:hanging="360"/>
      </w:pPr>
      <w:rPr>
        <w:rFonts w:ascii="TUIType" w:eastAsia="Calibri" w:hAnsi="TUIType" w:cs="TUIType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651FFF"/>
    <w:multiLevelType w:val="hybridMultilevel"/>
    <w:tmpl w:val="596E4B70"/>
    <w:lvl w:ilvl="0" w:tplc="7F66D0FC">
      <w:numFmt w:val="bullet"/>
      <w:lvlText w:val="•"/>
      <w:lvlJc w:val="left"/>
      <w:pPr>
        <w:ind w:left="720" w:hanging="360"/>
      </w:pPr>
      <w:rPr>
        <w:rFonts w:ascii="TUIType" w:eastAsia="Calibri" w:hAnsi="TUIType" w:cs="TUIType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4373E5"/>
    <w:multiLevelType w:val="hybridMultilevel"/>
    <w:tmpl w:val="C4C683F4"/>
    <w:lvl w:ilvl="0" w:tplc="7F66D0FC">
      <w:numFmt w:val="bullet"/>
      <w:lvlText w:val="•"/>
      <w:lvlJc w:val="left"/>
      <w:pPr>
        <w:ind w:left="720" w:hanging="360"/>
      </w:pPr>
      <w:rPr>
        <w:rFonts w:ascii="TUIType" w:eastAsia="Calibri" w:hAnsi="TUIType" w:cs="TUIType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E23C06"/>
    <w:multiLevelType w:val="hybridMultilevel"/>
    <w:tmpl w:val="04BA8DB4"/>
    <w:lvl w:ilvl="0" w:tplc="7F66D0FC">
      <w:numFmt w:val="bullet"/>
      <w:lvlText w:val="•"/>
      <w:lvlJc w:val="left"/>
      <w:pPr>
        <w:ind w:left="360" w:hanging="360"/>
      </w:pPr>
      <w:rPr>
        <w:rFonts w:ascii="TUIType" w:eastAsia="Calibri" w:hAnsi="TUIType" w:cs="TUIType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8B46B4C"/>
    <w:multiLevelType w:val="hybridMultilevel"/>
    <w:tmpl w:val="38149FF8"/>
    <w:lvl w:ilvl="0" w:tplc="7F66D0FC">
      <w:numFmt w:val="bullet"/>
      <w:lvlText w:val="•"/>
      <w:lvlJc w:val="left"/>
      <w:pPr>
        <w:ind w:left="360" w:hanging="360"/>
      </w:pPr>
      <w:rPr>
        <w:rFonts w:ascii="TUIType" w:eastAsia="Calibri" w:hAnsi="TUIType" w:cs="TUIType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905160B"/>
    <w:multiLevelType w:val="hybridMultilevel"/>
    <w:tmpl w:val="8B9E9A76"/>
    <w:lvl w:ilvl="0" w:tplc="7F66D0FC">
      <w:numFmt w:val="bullet"/>
      <w:lvlText w:val="•"/>
      <w:lvlJc w:val="left"/>
      <w:pPr>
        <w:ind w:left="720" w:hanging="360"/>
      </w:pPr>
      <w:rPr>
        <w:rFonts w:ascii="TUIType" w:eastAsia="Calibri" w:hAnsi="TUIType" w:cs="TUIType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724D52"/>
    <w:multiLevelType w:val="hybridMultilevel"/>
    <w:tmpl w:val="2EE0ABB8"/>
    <w:lvl w:ilvl="0" w:tplc="7F66D0FC">
      <w:numFmt w:val="bullet"/>
      <w:lvlText w:val="•"/>
      <w:lvlJc w:val="left"/>
      <w:pPr>
        <w:ind w:left="720" w:hanging="360"/>
      </w:pPr>
      <w:rPr>
        <w:rFonts w:ascii="TUIType" w:eastAsia="Calibri" w:hAnsi="TUIType" w:cs="TUIType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BA0B6D"/>
    <w:multiLevelType w:val="hybridMultilevel"/>
    <w:tmpl w:val="256051F4"/>
    <w:lvl w:ilvl="0" w:tplc="7F66D0FC">
      <w:numFmt w:val="bullet"/>
      <w:lvlText w:val="•"/>
      <w:lvlJc w:val="left"/>
      <w:pPr>
        <w:ind w:left="720" w:hanging="360"/>
      </w:pPr>
      <w:rPr>
        <w:rFonts w:ascii="TUIType" w:eastAsia="Calibri" w:hAnsi="TUIType" w:cs="TUIType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842375"/>
    <w:multiLevelType w:val="hybridMultilevel"/>
    <w:tmpl w:val="D60285A4"/>
    <w:lvl w:ilvl="0" w:tplc="7F66D0FC">
      <w:numFmt w:val="bullet"/>
      <w:lvlText w:val="•"/>
      <w:lvlJc w:val="left"/>
      <w:pPr>
        <w:ind w:left="720" w:hanging="360"/>
      </w:pPr>
      <w:rPr>
        <w:rFonts w:ascii="TUIType" w:eastAsia="Calibri" w:hAnsi="TUIType" w:cs="TUIType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2D5922"/>
    <w:multiLevelType w:val="hybridMultilevel"/>
    <w:tmpl w:val="4D9CDCFA"/>
    <w:lvl w:ilvl="0" w:tplc="7F66D0FC">
      <w:numFmt w:val="bullet"/>
      <w:lvlText w:val="•"/>
      <w:lvlJc w:val="left"/>
      <w:pPr>
        <w:ind w:left="720" w:hanging="360"/>
      </w:pPr>
      <w:rPr>
        <w:rFonts w:ascii="TUIType" w:eastAsia="Calibri" w:hAnsi="TUIType" w:cs="TUIType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F5291D"/>
    <w:multiLevelType w:val="hybridMultilevel"/>
    <w:tmpl w:val="FDD69260"/>
    <w:lvl w:ilvl="0" w:tplc="7F66D0FC">
      <w:numFmt w:val="bullet"/>
      <w:lvlText w:val="•"/>
      <w:lvlJc w:val="left"/>
      <w:pPr>
        <w:ind w:left="720" w:hanging="360"/>
      </w:pPr>
      <w:rPr>
        <w:rFonts w:ascii="TUIType" w:eastAsia="Calibri" w:hAnsi="TUIType" w:cs="TUIType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507A8F"/>
    <w:multiLevelType w:val="hybridMultilevel"/>
    <w:tmpl w:val="1C1007DC"/>
    <w:lvl w:ilvl="0" w:tplc="7F66D0FC">
      <w:numFmt w:val="bullet"/>
      <w:lvlText w:val="•"/>
      <w:lvlJc w:val="left"/>
      <w:pPr>
        <w:ind w:left="720" w:hanging="360"/>
      </w:pPr>
      <w:rPr>
        <w:rFonts w:ascii="TUIType" w:eastAsia="Calibri" w:hAnsi="TUIType" w:cs="TUIType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EF4508"/>
    <w:multiLevelType w:val="hybridMultilevel"/>
    <w:tmpl w:val="29004C00"/>
    <w:lvl w:ilvl="0" w:tplc="7F66D0FC">
      <w:numFmt w:val="bullet"/>
      <w:lvlText w:val="•"/>
      <w:lvlJc w:val="left"/>
      <w:pPr>
        <w:ind w:left="720" w:hanging="360"/>
      </w:pPr>
      <w:rPr>
        <w:rFonts w:ascii="TUIType" w:eastAsia="Calibri" w:hAnsi="TUIType" w:cs="TUIType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2"/>
  </w:num>
  <w:num w:numId="4">
    <w:abstractNumId w:val="7"/>
  </w:num>
  <w:num w:numId="5">
    <w:abstractNumId w:val="9"/>
  </w:num>
  <w:num w:numId="6">
    <w:abstractNumId w:val="16"/>
  </w:num>
  <w:num w:numId="7">
    <w:abstractNumId w:val="3"/>
  </w:num>
  <w:num w:numId="8">
    <w:abstractNumId w:val="10"/>
  </w:num>
  <w:num w:numId="9">
    <w:abstractNumId w:val="18"/>
  </w:num>
  <w:num w:numId="10">
    <w:abstractNumId w:val="4"/>
  </w:num>
  <w:num w:numId="11">
    <w:abstractNumId w:val="14"/>
  </w:num>
  <w:num w:numId="12">
    <w:abstractNumId w:val="13"/>
  </w:num>
  <w:num w:numId="13">
    <w:abstractNumId w:val="6"/>
  </w:num>
  <w:num w:numId="14">
    <w:abstractNumId w:val="11"/>
  </w:num>
  <w:num w:numId="15">
    <w:abstractNumId w:val="0"/>
  </w:num>
  <w:num w:numId="16">
    <w:abstractNumId w:val="8"/>
  </w:num>
  <w:num w:numId="17">
    <w:abstractNumId w:val="15"/>
  </w:num>
  <w:num w:numId="18">
    <w:abstractNumId w:val="2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391"/>
    <w:rsid w:val="0002539F"/>
    <w:rsid w:val="0003242C"/>
    <w:rsid w:val="001B471B"/>
    <w:rsid w:val="001C5067"/>
    <w:rsid w:val="001F63AF"/>
    <w:rsid w:val="00601B1E"/>
    <w:rsid w:val="00665F07"/>
    <w:rsid w:val="007169D5"/>
    <w:rsid w:val="00766391"/>
    <w:rsid w:val="007B7BAC"/>
    <w:rsid w:val="007E5DAC"/>
    <w:rsid w:val="00873BA6"/>
    <w:rsid w:val="00A918F6"/>
    <w:rsid w:val="00AE7377"/>
    <w:rsid w:val="00BC4BE6"/>
    <w:rsid w:val="00D4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DAC"/>
    <w:pPr>
      <w:jc w:val="left"/>
    </w:pPr>
    <w:rPr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471B"/>
    <w:pPr>
      <w:spacing w:before="300" w:after="40"/>
      <w:outlineLvl w:val="0"/>
    </w:pPr>
    <w:rPr>
      <w:rFonts w:cs="Times New Roman"/>
      <w:b/>
      <w:smallCaps/>
      <w:color w:val="4F81BD" w:themeColor="accent1"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471B"/>
    <w:pPr>
      <w:spacing w:before="240" w:after="80"/>
      <w:outlineLvl w:val="1"/>
    </w:pPr>
    <w:rPr>
      <w:smallCaps/>
      <w:spacing w:val="5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471B"/>
    <w:pPr>
      <w:spacing w:after="0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471B"/>
    <w:pPr>
      <w:spacing w:before="240" w:after="0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471B"/>
    <w:pPr>
      <w:spacing w:before="200" w:after="0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471B"/>
    <w:pPr>
      <w:spacing w:after="0"/>
      <w:outlineLvl w:val="5"/>
    </w:pPr>
    <w:rPr>
      <w:smallCaps/>
      <w:color w:val="C0504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471B"/>
    <w:pPr>
      <w:spacing w:after="0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471B"/>
    <w:pPr>
      <w:spacing w:after="0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471B"/>
    <w:pPr>
      <w:spacing w:after="0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66391"/>
    <w:pPr>
      <w:autoSpaceDE w:val="0"/>
      <w:autoSpaceDN w:val="0"/>
      <w:adjustRightInd w:val="0"/>
    </w:pPr>
    <w:rPr>
      <w:rFonts w:ascii="TUIType" w:hAnsi="TUIType" w:cs="TUIType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766391"/>
    <w:pPr>
      <w:spacing w:line="241" w:lineRule="atLeast"/>
    </w:pPr>
    <w:rPr>
      <w:rFonts w:cs="Times New Roman"/>
      <w:color w:val="auto"/>
    </w:rPr>
  </w:style>
  <w:style w:type="character" w:customStyle="1" w:styleId="A6">
    <w:name w:val="A6"/>
    <w:uiPriority w:val="99"/>
    <w:rsid w:val="00766391"/>
    <w:rPr>
      <w:rFonts w:cs="TUIType"/>
      <w:b/>
      <w:bCs/>
      <w:color w:val="00AEEF"/>
      <w:sz w:val="78"/>
      <w:szCs w:val="78"/>
    </w:rPr>
  </w:style>
  <w:style w:type="character" w:customStyle="1" w:styleId="A2">
    <w:name w:val="A2"/>
    <w:uiPriority w:val="99"/>
    <w:rsid w:val="00766391"/>
    <w:rPr>
      <w:rFonts w:cs="TUIType"/>
      <w:color w:val="233F8F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sid w:val="00A918F6"/>
    <w:rPr>
      <w:rFonts w:ascii="Calibri" w:hAnsi="Calibri"/>
      <w:b/>
      <w:i/>
      <w:color w:val="4F81BD" w:themeColor="accent1"/>
      <w:spacing w:val="0"/>
      <w:kern w:val="0"/>
      <w:sz w:val="28"/>
      <w14:cntxtAlts w14:val="0"/>
    </w:rPr>
  </w:style>
  <w:style w:type="paragraph" w:customStyle="1" w:styleId="Pa1">
    <w:name w:val="Pa1"/>
    <w:basedOn w:val="Default"/>
    <w:next w:val="Default"/>
    <w:uiPriority w:val="99"/>
    <w:rsid w:val="001C5067"/>
    <w:pPr>
      <w:spacing w:line="24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1C5067"/>
    <w:rPr>
      <w:rFonts w:cs="TUIType"/>
      <w:b/>
      <w:bCs/>
      <w:color w:val="00AEEF"/>
      <w:sz w:val="40"/>
      <w:szCs w:val="40"/>
    </w:rPr>
  </w:style>
  <w:style w:type="paragraph" w:styleId="ListParagraph">
    <w:name w:val="List Paragraph"/>
    <w:basedOn w:val="Normal"/>
    <w:uiPriority w:val="34"/>
    <w:qFormat/>
    <w:rsid w:val="001B471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B471B"/>
    <w:rPr>
      <w:rFonts w:cs="Times New Roman"/>
      <w:b/>
      <w:smallCaps/>
      <w:color w:val="4F81BD" w:themeColor="accent1"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471B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471B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471B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471B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471B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471B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471B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471B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B471B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918F6"/>
    <w:pPr>
      <w:pBdr>
        <w:top w:val="single" w:sz="12" w:space="1" w:color="4F81BD" w:themeColor="accent1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A918F6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471B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B471B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1B471B"/>
    <w:rPr>
      <w:b/>
      <w:color w:val="C0504D" w:themeColor="accent2"/>
    </w:rPr>
  </w:style>
  <w:style w:type="character" w:styleId="Emphasis">
    <w:name w:val="Emphasis"/>
    <w:uiPriority w:val="20"/>
    <w:qFormat/>
    <w:rsid w:val="001B471B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1B471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B471B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1B471B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471B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471B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1B471B"/>
    <w:rPr>
      <w:i/>
    </w:rPr>
  </w:style>
  <w:style w:type="character" w:styleId="SubtleReference">
    <w:name w:val="Subtle Reference"/>
    <w:uiPriority w:val="31"/>
    <w:qFormat/>
    <w:rsid w:val="001B471B"/>
    <w:rPr>
      <w:b/>
    </w:rPr>
  </w:style>
  <w:style w:type="character" w:styleId="IntenseReference">
    <w:name w:val="Intense Reference"/>
    <w:uiPriority w:val="32"/>
    <w:qFormat/>
    <w:rsid w:val="001B471B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1B471B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B471B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B471B"/>
  </w:style>
  <w:style w:type="paragraph" w:styleId="BalloonText">
    <w:name w:val="Balloon Text"/>
    <w:basedOn w:val="Normal"/>
    <w:link w:val="BalloonTextChar"/>
    <w:uiPriority w:val="99"/>
    <w:semiHidden/>
    <w:unhideWhenUsed/>
    <w:rsid w:val="00665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F0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169D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73BA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DAC"/>
    <w:pPr>
      <w:jc w:val="left"/>
    </w:pPr>
    <w:rPr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471B"/>
    <w:pPr>
      <w:spacing w:before="300" w:after="40"/>
      <w:outlineLvl w:val="0"/>
    </w:pPr>
    <w:rPr>
      <w:rFonts w:cs="Times New Roman"/>
      <w:b/>
      <w:smallCaps/>
      <w:color w:val="4F81BD" w:themeColor="accent1"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471B"/>
    <w:pPr>
      <w:spacing w:before="240" w:after="80"/>
      <w:outlineLvl w:val="1"/>
    </w:pPr>
    <w:rPr>
      <w:smallCaps/>
      <w:spacing w:val="5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471B"/>
    <w:pPr>
      <w:spacing w:after="0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471B"/>
    <w:pPr>
      <w:spacing w:before="240" w:after="0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471B"/>
    <w:pPr>
      <w:spacing w:before="200" w:after="0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471B"/>
    <w:pPr>
      <w:spacing w:after="0"/>
      <w:outlineLvl w:val="5"/>
    </w:pPr>
    <w:rPr>
      <w:smallCaps/>
      <w:color w:val="C0504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471B"/>
    <w:pPr>
      <w:spacing w:after="0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471B"/>
    <w:pPr>
      <w:spacing w:after="0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471B"/>
    <w:pPr>
      <w:spacing w:after="0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66391"/>
    <w:pPr>
      <w:autoSpaceDE w:val="0"/>
      <w:autoSpaceDN w:val="0"/>
      <w:adjustRightInd w:val="0"/>
    </w:pPr>
    <w:rPr>
      <w:rFonts w:ascii="TUIType" w:hAnsi="TUIType" w:cs="TUIType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766391"/>
    <w:pPr>
      <w:spacing w:line="241" w:lineRule="atLeast"/>
    </w:pPr>
    <w:rPr>
      <w:rFonts w:cs="Times New Roman"/>
      <w:color w:val="auto"/>
    </w:rPr>
  </w:style>
  <w:style w:type="character" w:customStyle="1" w:styleId="A6">
    <w:name w:val="A6"/>
    <w:uiPriority w:val="99"/>
    <w:rsid w:val="00766391"/>
    <w:rPr>
      <w:rFonts w:cs="TUIType"/>
      <w:b/>
      <w:bCs/>
      <w:color w:val="00AEEF"/>
      <w:sz w:val="78"/>
      <w:szCs w:val="78"/>
    </w:rPr>
  </w:style>
  <w:style w:type="character" w:customStyle="1" w:styleId="A2">
    <w:name w:val="A2"/>
    <w:uiPriority w:val="99"/>
    <w:rsid w:val="00766391"/>
    <w:rPr>
      <w:rFonts w:cs="TUIType"/>
      <w:color w:val="233F8F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sid w:val="00A918F6"/>
    <w:rPr>
      <w:rFonts w:ascii="Calibri" w:hAnsi="Calibri"/>
      <w:b/>
      <w:i/>
      <w:color w:val="4F81BD" w:themeColor="accent1"/>
      <w:spacing w:val="0"/>
      <w:kern w:val="0"/>
      <w:sz w:val="28"/>
      <w14:cntxtAlts w14:val="0"/>
    </w:rPr>
  </w:style>
  <w:style w:type="paragraph" w:customStyle="1" w:styleId="Pa1">
    <w:name w:val="Pa1"/>
    <w:basedOn w:val="Default"/>
    <w:next w:val="Default"/>
    <w:uiPriority w:val="99"/>
    <w:rsid w:val="001C5067"/>
    <w:pPr>
      <w:spacing w:line="24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1C5067"/>
    <w:rPr>
      <w:rFonts w:cs="TUIType"/>
      <w:b/>
      <w:bCs/>
      <w:color w:val="00AEEF"/>
      <w:sz w:val="40"/>
      <w:szCs w:val="40"/>
    </w:rPr>
  </w:style>
  <w:style w:type="paragraph" w:styleId="ListParagraph">
    <w:name w:val="List Paragraph"/>
    <w:basedOn w:val="Normal"/>
    <w:uiPriority w:val="34"/>
    <w:qFormat/>
    <w:rsid w:val="001B471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B471B"/>
    <w:rPr>
      <w:rFonts w:cs="Times New Roman"/>
      <w:b/>
      <w:smallCaps/>
      <w:color w:val="4F81BD" w:themeColor="accent1"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471B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471B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471B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471B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471B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471B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471B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471B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B471B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918F6"/>
    <w:pPr>
      <w:pBdr>
        <w:top w:val="single" w:sz="12" w:space="1" w:color="4F81BD" w:themeColor="accent1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A918F6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471B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B471B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1B471B"/>
    <w:rPr>
      <w:b/>
      <w:color w:val="C0504D" w:themeColor="accent2"/>
    </w:rPr>
  </w:style>
  <w:style w:type="character" w:styleId="Emphasis">
    <w:name w:val="Emphasis"/>
    <w:uiPriority w:val="20"/>
    <w:qFormat/>
    <w:rsid w:val="001B471B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1B471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B471B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1B471B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471B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471B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1B471B"/>
    <w:rPr>
      <w:i/>
    </w:rPr>
  </w:style>
  <w:style w:type="character" w:styleId="SubtleReference">
    <w:name w:val="Subtle Reference"/>
    <w:uiPriority w:val="31"/>
    <w:qFormat/>
    <w:rsid w:val="001B471B"/>
    <w:rPr>
      <w:b/>
    </w:rPr>
  </w:style>
  <w:style w:type="character" w:styleId="IntenseReference">
    <w:name w:val="Intense Reference"/>
    <w:uiPriority w:val="32"/>
    <w:qFormat/>
    <w:rsid w:val="001B471B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1B471B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B471B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B471B"/>
  </w:style>
  <w:style w:type="paragraph" w:styleId="BalloonText">
    <w:name w:val="Balloon Text"/>
    <w:basedOn w:val="Normal"/>
    <w:link w:val="BalloonTextChar"/>
    <w:uiPriority w:val="99"/>
    <w:semiHidden/>
    <w:unhideWhenUsed/>
    <w:rsid w:val="00665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F0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169D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73BA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ndonscb.gov.uk/child_death" TargetMode="External"/><Relationship Id="rId13" Type="http://schemas.openxmlformats.org/officeDocument/2006/relationships/image" Target="media/image1.png"/><Relationship Id="rId18" Type="http://schemas.microsoft.com/office/2007/relationships/diagramDrawing" Target="diagrams/drawing1.xml"/><Relationship Id="rId3" Type="http://schemas.microsoft.com/office/2007/relationships/stylesWithEffects" Target="stylesWithEffects.xml"/><Relationship Id="rId7" Type="http://schemas.openxmlformats.org/officeDocument/2006/relationships/hyperlink" Target="http://www.harrowlscb.co.uk" TargetMode="External"/><Relationship Id="rId12" Type="http://schemas.openxmlformats.org/officeDocument/2006/relationships/hyperlink" Target="https://www.lullabytrust.org.uk" TargetMode="External"/><Relationship Id="rId17" Type="http://schemas.openxmlformats.org/officeDocument/2006/relationships/diagramColors" Target="diagrams/colors1.xml"/><Relationship Id="rId2" Type="http://schemas.openxmlformats.org/officeDocument/2006/relationships/styles" Target="styles.xml"/><Relationship Id="rId16" Type="http://schemas.openxmlformats.org/officeDocument/2006/relationships/diagramQuickStyle" Target="diagrams/quickStyle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ecdop.co.uk/Harrow/Live/Public" TargetMode="External"/><Relationship Id="rId11" Type="http://schemas.openxmlformats.org/officeDocument/2006/relationships/hyperlink" Target="http://www.fsid.org.uk" TargetMode="External"/><Relationship Id="rId5" Type="http://schemas.openxmlformats.org/officeDocument/2006/relationships/webSettings" Target="webSettings.xml"/><Relationship Id="rId15" Type="http://schemas.openxmlformats.org/officeDocument/2006/relationships/diagramLayout" Target="diagrams/layout1.xml"/><Relationship Id="rId10" Type="http://schemas.openxmlformats.org/officeDocument/2006/relationships/hyperlink" Target="http://www.childdeathhelpline.org.uk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hildbereavement.org.uk" TargetMode="External"/><Relationship Id="rId14" Type="http://schemas.openxmlformats.org/officeDocument/2006/relationships/diagramData" Target="diagrams/data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19ED4F0-EB24-4219-BDE5-2E2E1F2DFF91}" type="doc">
      <dgm:prSet loTypeId="urn:microsoft.com/office/officeart/2005/8/layout/hierarchy1" loCatId="hierarchy" qsTypeId="urn:microsoft.com/office/officeart/2005/8/quickstyle/simple3" qsCatId="simple" csTypeId="urn:microsoft.com/office/officeart/2005/8/colors/accent1_2" csCatId="accent1" phldr="1"/>
      <dgm:spPr/>
    </dgm:pt>
    <dgm:pt modelId="{6625342C-F945-4E72-B79D-7BC933989D2D}">
      <dgm:prSet custT="1"/>
      <dgm:spPr/>
      <dgm:t>
        <a:bodyPr/>
        <a:lstStyle/>
        <a:p>
          <a:r>
            <a:rPr lang="en-GB" sz="1000"/>
            <a:t>Expected</a:t>
          </a:r>
        </a:p>
      </dgm:t>
    </dgm:pt>
    <dgm:pt modelId="{C12EFCD3-3602-4499-AB4F-B7A235A8A7B8}" type="parTrans" cxnId="{E4C93E7C-6477-41A0-AC01-0726481D8838}">
      <dgm:prSet/>
      <dgm:spPr/>
      <dgm:t>
        <a:bodyPr/>
        <a:lstStyle/>
        <a:p>
          <a:endParaRPr lang="en-GB" sz="1000"/>
        </a:p>
      </dgm:t>
    </dgm:pt>
    <dgm:pt modelId="{8D54D696-E15B-453B-ACD1-83F13CA2BB25}" type="sibTrans" cxnId="{E4C93E7C-6477-41A0-AC01-0726481D8838}">
      <dgm:prSet/>
      <dgm:spPr/>
      <dgm:t>
        <a:bodyPr/>
        <a:lstStyle/>
        <a:p>
          <a:endParaRPr lang="en-GB"/>
        </a:p>
      </dgm:t>
    </dgm:pt>
    <dgm:pt modelId="{1D0C6207-2FB2-4AA5-BFCF-417CCCAE908A}">
      <dgm:prSet phldrT="[Text]" custT="1"/>
      <dgm:spPr/>
      <dgm:t>
        <a:bodyPr/>
        <a:lstStyle/>
        <a:p>
          <a:r>
            <a:rPr lang="en-GB" sz="1000"/>
            <a:t>Interagency Rapid Response  of key professionals</a:t>
          </a:r>
        </a:p>
      </dgm:t>
    </dgm:pt>
    <dgm:pt modelId="{1CB3730F-DD2F-4CB2-AD4C-64BD6A626FF4}" type="parTrans" cxnId="{CC616D10-8777-4E20-A0E2-14D371CC10C7}">
      <dgm:prSet/>
      <dgm:spPr/>
      <dgm:t>
        <a:bodyPr/>
        <a:lstStyle/>
        <a:p>
          <a:endParaRPr lang="en-GB" sz="1000"/>
        </a:p>
      </dgm:t>
    </dgm:pt>
    <dgm:pt modelId="{F73C41AB-C2B5-4532-B830-CD99487E5DBE}" type="sibTrans" cxnId="{CC616D10-8777-4E20-A0E2-14D371CC10C7}">
      <dgm:prSet/>
      <dgm:spPr/>
      <dgm:t>
        <a:bodyPr/>
        <a:lstStyle/>
        <a:p>
          <a:endParaRPr lang="en-GB"/>
        </a:p>
      </dgm:t>
    </dgm:pt>
    <dgm:pt modelId="{42F9FC73-16DA-4788-B4E3-64FF9F4A3A76}">
      <dgm:prSet phldrT="[Text]" custT="1"/>
      <dgm:spPr/>
      <dgm:t>
        <a:bodyPr/>
        <a:lstStyle/>
        <a:p>
          <a:r>
            <a:rPr lang="en-GB" sz="1000"/>
            <a:t>Designated Professional decides</a:t>
          </a:r>
        </a:p>
      </dgm:t>
    </dgm:pt>
    <dgm:pt modelId="{C3292F5C-D1C3-4E31-9FB5-CC55C9FB26B2}" type="parTrans" cxnId="{EE086B95-661D-4649-9972-ED256CB6E8B2}">
      <dgm:prSet/>
      <dgm:spPr/>
      <dgm:t>
        <a:bodyPr/>
        <a:lstStyle/>
        <a:p>
          <a:endParaRPr lang="en-GB" sz="1000"/>
        </a:p>
      </dgm:t>
    </dgm:pt>
    <dgm:pt modelId="{AE55D163-2243-4745-95FD-840530E5A9A9}" type="sibTrans" cxnId="{EE086B95-661D-4649-9972-ED256CB6E8B2}">
      <dgm:prSet/>
      <dgm:spPr/>
      <dgm:t>
        <a:bodyPr/>
        <a:lstStyle/>
        <a:p>
          <a:endParaRPr lang="en-GB"/>
        </a:p>
      </dgm:t>
    </dgm:pt>
    <dgm:pt modelId="{1553A36A-381C-472D-A532-A692D75D20C8}">
      <dgm:prSet phldrT="[Text]" custT="1"/>
      <dgm:spPr/>
      <dgm:t>
        <a:bodyPr/>
        <a:lstStyle/>
        <a:p>
          <a:r>
            <a:rPr lang="en-GB" sz="1000"/>
            <a:t>Unexpected</a:t>
          </a:r>
        </a:p>
      </dgm:t>
    </dgm:pt>
    <dgm:pt modelId="{4CF54394-2906-4FB7-A54B-33C7E90A1236}" type="parTrans" cxnId="{D5A358A5-9F27-4B2B-8E5B-439364B8E35B}">
      <dgm:prSet/>
      <dgm:spPr/>
      <dgm:t>
        <a:bodyPr/>
        <a:lstStyle/>
        <a:p>
          <a:endParaRPr lang="en-GB" sz="1000"/>
        </a:p>
      </dgm:t>
    </dgm:pt>
    <dgm:pt modelId="{EB38C902-73DA-418F-A1D6-75E06BD33C21}" type="sibTrans" cxnId="{D5A358A5-9F27-4B2B-8E5B-439364B8E35B}">
      <dgm:prSet/>
      <dgm:spPr/>
      <dgm:t>
        <a:bodyPr/>
        <a:lstStyle/>
        <a:p>
          <a:endParaRPr lang="en-GB"/>
        </a:p>
      </dgm:t>
    </dgm:pt>
    <dgm:pt modelId="{69694584-E04B-4884-8473-F7EB0093D5E7}">
      <dgm:prSet phldrT="[Text]" custT="1"/>
      <dgm:spPr/>
      <dgm:t>
        <a:bodyPr/>
        <a:lstStyle/>
        <a:p>
          <a:r>
            <a:rPr lang="en-GB" sz="1000"/>
            <a:t>Death of a child</a:t>
          </a:r>
        </a:p>
      </dgm:t>
    </dgm:pt>
    <dgm:pt modelId="{FA57B830-4557-4846-86ED-FFBBCAE17601}" type="parTrans" cxnId="{6FD93EDC-D60A-4E57-9DDE-EAC296993B3A}">
      <dgm:prSet/>
      <dgm:spPr/>
      <dgm:t>
        <a:bodyPr/>
        <a:lstStyle/>
        <a:p>
          <a:endParaRPr lang="en-GB"/>
        </a:p>
      </dgm:t>
    </dgm:pt>
    <dgm:pt modelId="{8F7E1D7D-EECA-441A-A91F-8D7CE1093AC0}" type="sibTrans" cxnId="{6FD93EDC-D60A-4E57-9DDE-EAC296993B3A}">
      <dgm:prSet/>
      <dgm:spPr/>
      <dgm:t>
        <a:bodyPr/>
        <a:lstStyle/>
        <a:p>
          <a:endParaRPr lang="en-GB"/>
        </a:p>
      </dgm:t>
    </dgm:pt>
    <dgm:pt modelId="{061AEB7D-72FB-4543-94FC-625895DD2C5F}">
      <dgm:prSet phldrT="[Text]" custT="1"/>
      <dgm:spPr/>
      <dgm:t>
        <a:bodyPr/>
        <a:lstStyle/>
        <a:p>
          <a:r>
            <a:rPr lang="en-GB" sz="1000"/>
            <a:t>Standard Bereavement Care</a:t>
          </a:r>
        </a:p>
      </dgm:t>
    </dgm:pt>
    <dgm:pt modelId="{F559D18F-EAFB-4B35-B6C5-5DAC1C60E9B6}" type="parTrans" cxnId="{8B3F79E5-5150-4A64-AA2C-FE043AC57BA2}">
      <dgm:prSet/>
      <dgm:spPr/>
      <dgm:t>
        <a:bodyPr/>
        <a:lstStyle/>
        <a:p>
          <a:endParaRPr lang="en-GB" sz="1000"/>
        </a:p>
      </dgm:t>
    </dgm:pt>
    <dgm:pt modelId="{76FC2CE3-085B-4D9A-A1AA-7BDF7CBD1617}" type="sibTrans" cxnId="{8B3F79E5-5150-4A64-AA2C-FE043AC57BA2}">
      <dgm:prSet/>
      <dgm:spPr/>
      <dgm:t>
        <a:bodyPr/>
        <a:lstStyle/>
        <a:p>
          <a:endParaRPr lang="en-GB"/>
        </a:p>
      </dgm:t>
    </dgm:pt>
    <dgm:pt modelId="{648E10C0-C885-40AD-975F-A5F5857E7C61}">
      <dgm:prSet phldrT="[Text]" custT="1"/>
      <dgm:spPr/>
      <dgm:t>
        <a:bodyPr/>
        <a:lstStyle/>
        <a:p>
          <a:r>
            <a:rPr lang="en-GB" sz="1000"/>
            <a:t>Possible home visit </a:t>
          </a:r>
        </a:p>
        <a:p>
          <a:r>
            <a:rPr lang="en-GB" sz="1000"/>
            <a:t>within 24 hours</a:t>
          </a:r>
        </a:p>
      </dgm:t>
    </dgm:pt>
    <dgm:pt modelId="{E2078828-2CB5-4102-9D88-531EE338EA90}" type="parTrans" cxnId="{9B352B94-D4AD-4FE8-B33D-446C63646848}">
      <dgm:prSet/>
      <dgm:spPr/>
      <dgm:t>
        <a:bodyPr/>
        <a:lstStyle/>
        <a:p>
          <a:endParaRPr lang="en-GB" sz="1000"/>
        </a:p>
      </dgm:t>
    </dgm:pt>
    <dgm:pt modelId="{C81A7232-A42C-44B3-8BBA-934A7F3A4E0A}" type="sibTrans" cxnId="{9B352B94-D4AD-4FE8-B33D-446C63646848}">
      <dgm:prSet/>
      <dgm:spPr/>
      <dgm:t>
        <a:bodyPr/>
        <a:lstStyle/>
        <a:p>
          <a:endParaRPr lang="en-GB"/>
        </a:p>
      </dgm:t>
    </dgm:pt>
    <dgm:pt modelId="{BDB487C7-570F-46FC-82F9-63A342BC3EAE}">
      <dgm:prSet phldrT="[Text]" custT="1"/>
      <dgm:spPr/>
      <dgm:t>
        <a:bodyPr/>
        <a:lstStyle/>
        <a:p>
          <a:r>
            <a:rPr lang="en-GB" sz="1000"/>
            <a:t>Phase Two meeting </a:t>
          </a:r>
        </a:p>
        <a:p>
          <a:r>
            <a:rPr lang="en-GB" sz="1000"/>
            <a:t>5-7 days</a:t>
          </a:r>
        </a:p>
      </dgm:t>
    </dgm:pt>
    <dgm:pt modelId="{4E643A4B-71FA-44BF-B1FB-CBB23A31E785}" type="parTrans" cxnId="{EA95544C-FB0E-4ADF-9FA7-A86FDAA07556}">
      <dgm:prSet/>
      <dgm:spPr/>
      <dgm:t>
        <a:bodyPr/>
        <a:lstStyle/>
        <a:p>
          <a:endParaRPr lang="en-GB" sz="1000"/>
        </a:p>
      </dgm:t>
    </dgm:pt>
    <dgm:pt modelId="{E075F621-FD80-4045-867F-1EB155813721}" type="sibTrans" cxnId="{EA95544C-FB0E-4ADF-9FA7-A86FDAA07556}">
      <dgm:prSet/>
      <dgm:spPr/>
      <dgm:t>
        <a:bodyPr/>
        <a:lstStyle/>
        <a:p>
          <a:endParaRPr lang="en-GB"/>
        </a:p>
      </dgm:t>
    </dgm:pt>
    <dgm:pt modelId="{037C39CD-E586-4FD1-BD0A-80E70DE4112C}">
      <dgm:prSet phldrT="[Text]" custT="1"/>
      <dgm:spPr/>
      <dgm:t>
        <a:bodyPr/>
        <a:lstStyle/>
        <a:p>
          <a:r>
            <a:rPr lang="en-GB" sz="1000"/>
            <a:t>Final Meeting </a:t>
          </a:r>
        </a:p>
        <a:p>
          <a:r>
            <a:rPr lang="en-GB" sz="1000"/>
            <a:t>8-12 weeks</a:t>
          </a:r>
        </a:p>
      </dgm:t>
    </dgm:pt>
    <dgm:pt modelId="{94053AEA-DEEC-45D7-A693-0FDD3F386BC5}" type="parTrans" cxnId="{8E658BF2-29AA-4867-84B7-31157ADD27B3}">
      <dgm:prSet/>
      <dgm:spPr/>
      <dgm:t>
        <a:bodyPr/>
        <a:lstStyle/>
        <a:p>
          <a:endParaRPr lang="en-GB" sz="1000"/>
        </a:p>
      </dgm:t>
    </dgm:pt>
    <dgm:pt modelId="{6988EAAB-986A-4609-ABD2-FD61A37EAA6C}" type="sibTrans" cxnId="{8E658BF2-29AA-4867-84B7-31157ADD27B3}">
      <dgm:prSet/>
      <dgm:spPr/>
      <dgm:t>
        <a:bodyPr/>
        <a:lstStyle/>
        <a:p>
          <a:endParaRPr lang="en-GB"/>
        </a:p>
      </dgm:t>
    </dgm:pt>
    <dgm:pt modelId="{942F26DD-DB3B-4511-B926-52CA2860A48B}">
      <dgm:prSet custT="1"/>
      <dgm:spPr/>
      <dgm:t>
        <a:bodyPr/>
        <a:lstStyle/>
        <a:p>
          <a:r>
            <a:rPr lang="en-GB" sz="1000"/>
            <a:t>Child Death Overview Panel</a:t>
          </a:r>
        </a:p>
      </dgm:t>
    </dgm:pt>
    <dgm:pt modelId="{811ECA2F-42C8-4978-873A-0FAE37AC2033}" type="parTrans" cxnId="{AA3C92B8-0D92-492F-8F32-25C46F2D25BB}">
      <dgm:prSet/>
      <dgm:spPr/>
      <dgm:t>
        <a:bodyPr/>
        <a:lstStyle/>
        <a:p>
          <a:endParaRPr lang="en-GB" sz="1000"/>
        </a:p>
      </dgm:t>
    </dgm:pt>
    <dgm:pt modelId="{C9A9E56E-1617-4DF8-AFB5-EBBBC1534C85}" type="sibTrans" cxnId="{AA3C92B8-0D92-492F-8F32-25C46F2D25BB}">
      <dgm:prSet/>
      <dgm:spPr/>
      <dgm:t>
        <a:bodyPr/>
        <a:lstStyle/>
        <a:p>
          <a:endParaRPr lang="en-GB"/>
        </a:p>
      </dgm:t>
    </dgm:pt>
    <dgm:pt modelId="{618F8D81-080B-435A-A536-A0B603DE00C8}" type="pres">
      <dgm:prSet presAssocID="{C19ED4F0-EB24-4219-BDE5-2E2E1F2DFF91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8EC87433-AFCD-4F7D-984F-8A7AF32C6314}" type="pres">
      <dgm:prSet presAssocID="{69694584-E04B-4884-8473-F7EB0093D5E7}" presName="hierRoot1" presStyleCnt="0"/>
      <dgm:spPr/>
    </dgm:pt>
    <dgm:pt modelId="{E8D3C529-1CC6-439C-B56C-1B72831D9BD3}" type="pres">
      <dgm:prSet presAssocID="{69694584-E04B-4884-8473-F7EB0093D5E7}" presName="composite" presStyleCnt="0"/>
      <dgm:spPr/>
    </dgm:pt>
    <dgm:pt modelId="{6D85D3DE-F6BB-4B18-B952-57D8C0A09EEB}" type="pres">
      <dgm:prSet presAssocID="{69694584-E04B-4884-8473-F7EB0093D5E7}" presName="background" presStyleLbl="node0" presStyleIdx="0" presStyleCnt="1"/>
      <dgm:spPr/>
      <dgm:t>
        <a:bodyPr/>
        <a:lstStyle/>
        <a:p>
          <a:endParaRPr lang="en-GB"/>
        </a:p>
      </dgm:t>
    </dgm:pt>
    <dgm:pt modelId="{6A582F68-7B6D-4370-AD06-BA5F87DFA17B}" type="pres">
      <dgm:prSet presAssocID="{69694584-E04B-4884-8473-F7EB0093D5E7}" presName="text" presStyleLbl="fgAcc0" presStyleIdx="0" presStyleCnt="1" custScaleX="219300" custScaleY="75560" custLinFactY="-11600" custLinFactNeighborX="62008" custLinFactNeighborY="-100000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EE6177D5-F542-49ED-9333-9FC99948DC95}" type="pres">
      <dgm:prSet presAssocID="{69694584-E04B-4884-8473-F7EB0093D5E7}" presName="hierChild2" presStyleCnt="0"/>
      <dgm:spPr/>
    </dgm:pt>
    <dgm:pt modelId="{B3A8F4C4-9BB8-4D60-8FD4-AC0590836A1F}" type="pres">
      <dgm:prSet presAssocID="{C3292F5C-D1C3-4E31-9FB5-CC55C9FB26B2}" presName="Name10" presStyleLbl="parChTrans1D2" presStyleIdx="0" presStyleCnt="1" custSzX="82139" custSzY="79567"/>
      <dgm:spPr/>
      <dgm:t>
        <a:bodyPr/>
        <a:lstStyle/>
        <a:p>
          <a:endParaRPr lang="en-GB"/>
        </a:p>
      </dgm:t>
    </dgm:pt>
    <dgm:pt modelId="{60D0352F-2702-456F-95F4-2AB460325CBF}" type="pres">
      <dgm:prSet presAssocID="{42F9FC73-16DA-4788-B4E3-64FF9F4A3A76}" presName="hierRoot2" presStyleCnt="0"/>
      <dgm:spPr/>
    </dgm:pt>
    <dgm:pt modelId="{F907AC96-517F-498E-AED0-2B36FC96A650}" type="pres">
      <dgm:prSet presAssocID="{42F9FC73-16DA-4788-B4E3-64FF9F4A3A76}" presName="composite2" presStyleCnt="0"/>
      <dgm:spPr/>
    </dgm:pt>
    <dgm:pt modelId="{9689546D-DEB3-4CEC-B9DE-5DDFCBB38738}" type="pres">
      <dgm:prSet presAssocID="{42F9FC73-16DA-4788-B4E3-64FF9F4A3A76}" presName="background2" presStyleLbl="node2" presStyleIdx="0" presStyleCnt="1"/>
      <dgm:spPr/>
      <dgm:t>
        <a:bodyPr/>
        <a:lstStyle/>
        <a:p>
          <a:endParaRPr lang="en-GB"/>
        </a:p>
      </dgm:t>
    </dgm:pt>
    <dgm:pt modelId="{347085DC-16F0-4DD6-BE80-FF1A9CB60AEC}" type="pres">
      <dgm:prSet presAssocID="{42F9FC73-16DA-4788-B4E3-64FF9F4A3A76}" presName="text2" presStyleLbl="fgAcc2" presStyleIdx="0" presStyleCnt="1" custScaleX="398298" custScaleY="79161" custLinFactY="-11600" custLinFactNeighborX="62008" custLinFactNeighborY="-100000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28591177-511C-4A0A-ACAD-ACD85363FBA6}" type="pres">
      <dgm:prSet presAssocID="{42F9FC73-16DA-4788-B4E3-64FF9F4A3A76}" presName="hierChild3" presStyleCnt="0"/>
      <dgm:spPr/>
    </dgm:pt>
    <dgm:pt modelId="{85980E7B-4F53-440F-A237-8276C188B1B8}" type="pres">
      <dgm:prSet presAssocID="{C12EFCD3-3602-4499-AB4F-B7A235A8A7B8}" presName="Name17" presStyleLbl="parChTrans1D3" presStyleIdx="0" presStyleCnt="2" custSzX="507691" custSzY="74886"/>
      <dgm:spPr/>
      <dgm:t>
        <a:bodyPr/>
        <a:lstStyle/>
        <a:p>
          <a:endParaRPr lang="en-GB"/>
        </a:p>
      </dgm:t>
    </dgm:pt>
    <dgm:pt modelId="{0FF3F21C-A658-4501-86E0-49ADB9031196}" type="pres">
      <dgm:prSet presAssocID="{6625342C-F945-4E72-B79D-7BC933989D2D}" presName="hierRoot3" presStyleCnt="0"/>
      <dgm:spPr/>
    </dgm:pt>
    <dgm:pt modelId="{51925969-B731-483C-9EB8-212D728C1527}" type="pres">
      <dgm:prSet presAssocID="{6625342C-F945-4E72-B79D-7BC933989D2D}" presName="composite3" presStyleCnt="0"/>
      <dgm:spPr/>
    </dgm:pt>
    <dgm:pt modelId="{C3A0C82D-E495-4107-A2EB-F97E7A03AF1F}" type="pres">
      <dgm:prSet presAssocID="{6625342C-F945-4E72-B79D-7BC933989D2D}" presName="background3" presStyleLbl="node3" presStyleIdx="0" presStyleCnt="2"/>
      <dgm:spPr/>
    </dgm:pt>
    <dgm:pt modelId="{81A10E50-5B67-4807-A266-3C4D000E7EE8}" type="pres">
      <dgm:prSet presAssocID="{6625342C-F945-4E72-B79D-7BC933989D2D}" presName="text3" presStyleLbl="fgAcc3" presStyleIdx="0" presStyleCnt="2" custScaleX="219300" custScaleY="85662" custLinFactNeighborX="60156" custLinFactNeighborY="-56174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02CAFE86-47D1-44AA-87AD-3F43E7BEBCF5}" type="pres">
      <dgm:prSet presAssocID="{6625342C-F945-4E72-B79D-7BC933989D2D}" presName="hierChild4" presStyleCnt="0"/>
      <dgm:spPr/>
    </dgm:pt>
    <dgm:pt modelId="{C0BF56F5-C13B-493C-A8FA-7CE878F2C7D4}" type="pres">
      <dgm:prSet presAssocID="{F559D18F-EAFB-4B35-B6C5-5DAC1C60E9B6}" presName="Name23" presStyleLbl="parChTrans1D4" presStyleIdx="0" presStyleCnt="6" custSzX="82139" custSzY="464038"/>
      <dgm:spPr/>
      <dgm:t>
        <a:bodyPr/>
        <a:lstStyle/>
        <a:p>
          <a:endParaRPr lang="en-GB"/>
        </a:p>
      </dgm:t>
    </dgm:pt>
    <dgm:pt modelId="{15FDF56B-8320-47FB-B204-C78885A0305C}" type="pres">
      <dgm:prSet presAssocID="{061AEB7D-72FB-4543-94FC-625895DD2C5F}" presName="hierRoot4" presStyleCnt="0"/>
      <dgm:spPr/>
    </dgm:pt>
    <dgm:pt modelId="{4FD30DE1-D621-4A1D-B759-B8EA46784808}" type="pres">
      <dgm:prSet presAssocID="{061AEB7D-72FB-4543-94FC-625895DD2C5F}" presName="composite4" presStyleCnt="0"/>
      <dgm:spPr/>
    </dgm:pt>
    <dgm:pt modelId="{7177007F-3C59-4153-BCEF-9A447A916B8B}" type="pres">
      <dgm:prSet presAssocID="{061AEB7D-72FB-4543-94FC-625895DD2C5F}" presName="background4" presStyleLbl="node4" presStyleIdx="0" presStyleCnt="6"/>
      <dgm:spPr/>
    </dgm:pt>
    <dgm:pt modelId="{4ADBD9B5-D35D-4D88-B1B8-FFE24DD902E9}" type="pres">
      <dgm:prSet presAssocID="{061AEB7D-72FB-4543-94FC-625895DD2C5F}" presName="text4" presStyleLbl="fgAcc4" presStyleIdx="0" presStyleCnt="6" custScaleX="219300" custScaleY="151302" custLinFactY="81831" custLinFactNeighborX="60481" custLinFactNeighborY="100000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92DC3C27-A6DA-421B-9A33-1FDCE83926FE}" type="pres">
      <dgm:prSet presAssocID="{061AEB7D-72FB-4543-94FC-625895DD2C5F}" presName="hierChild5" presStyleCnt="0"/>
      <dgm:spPr/>
    </dgm:pt>
    <dgm:pt modelId="{51A4C761-D9A6-49F1-A7F2-80FD82DBA4D4}" type="pres">
      <dgm:prSet presAssocID="{4CF54394-2906-4FB7-A54B-33C7E90A1236}" presName="Name17" presStyleLbl="parChTrans1D3" presStyleIdx="1" presStyleCnt="2" custSzX="507691" custSzY="74886"/>
      <dgm:spPr/>
      <dgm:t>
        <a:bodyPr/>
        <a:lstStyle/>
        <a:p>
          <a:endParaRPr lang="en-GB"/>
        </a:p>
      </dgm:t>
    </dgm:pt>
    <dgm:pt modelId="{922B0889-7EB9-4E13-A734-FF7C12FA446B}" type="pres">
      <dgm:prSet presAssocID="{1553A36A-381C-472D-A532-A692D75D20C8}" presName="hierRoot3" presStyleCnt="0"/>
      <dgm:spPr/>
    </dgm:pt>
    <dgm:pt modelId="{0EA257E9-76CC-4765-9C26-167526B3CE4C}" type="pres">
      <dgm:prSet presAssocID="{1553A36A-381C-472D-A532-A692D75D20C8}" presName="composite3" presStyleCnt="0"/>
      <dgm:spPr/>
    </dgm:pt>
    <dgm:pt modelId="{3BFD6813-D4EF-4008-A0B0-8A371092E1F7}" type="pres">
      <dgm:prSet presAssocID="{1553A36A-381C-472D-A532-A692D75D20C8}" presName="background3" presStyleLbl="node3" presStyleIdx="1" presStyleCnt="2"/>
      <dgm:spPr/>
    </dgm:pt>
    <dgm:pt modelId="{31FBF296-2C46-4365-B492-79413BFC620A}" type="pres">
      <dgm:prSet presAssocID="{1553A36A-381C-472D-A532-A692D75D20C8}" presName="text3" presStyleLbl="fgAcc3" presStyleIdx="1" presStyleCnt="2" custScaleX="219300" custScaleY="85663" custLinFactNeighborX="60156" custLinFactNeighborY="-56174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BD900DDF-9945-41F7-907F-96C6D675EA59}" type="pres">
      <dgm:prSet presAssocID="{1553A36A-381C-472D-A532-A692D75D20C8}" presName="hierChild4" presStyleCnt="0"/>
      <dgm:spPr/>
    </dgm:pt>
    <dgm:pt modelId="{9868AFFE-E58D-43F2-9085-12A1D27C6CAF}" type="pres">
      <dgm:prSet presAssocID="{1CB3730F-DD2F-4CB2-AD4C-64BD6A626FF4}" presName="Name23" presStyleLbl="parChTrans1D4" presStyleIdx="1" presStyleCnt="6" custSzX="82139" custSzY="74886"/>
      <dgm:spPr/>
      <dgm:t>
        <a:bodyPr/>
        <a:lstStyle/>
        <a:p>
          <a:endParaRPr lang="en-GB"/>
        </a:p>
      </dgm:t>
    </dgm:pt>
    <dgm:pt modelId="{8F8E1198-35B4-4092-8F20-16922EF67BED}" type="pres">
      <dgm:prSet presAssocID="{1D0C6207-2FB2-4AA5-BFCF-417CCCAE908A}" presName="hierRoot4" presStyleCnt="0"/>
      <dgm:spPr/>
    </dgm:pt>
    <dgm:pt modelId="{FF9545AC-809A-456E-B8CA-733AEF2CB3BA}" type="pres">
      <dgm:prSet presAssocID="{1D0C6207-2FB2-4AA5-BFCF-417CCCAE908A}" presName="composite4" presStyleCnt="0"/>
      <dgm:spPr/>
    </dgm:pt>
    <dgm:pt modelId="{2E0BDF3B-3210-4B12-BDE5-97F59FA87B4F}" type="pres">
      <dgm:prSet presAssocID="{1D0C6207-2FB2-4AA5-BFCF-417CCCAE908A}" presName="background4" presStyleLbl="node4" presStyleIdx="1" presStyleCnt="6"/>
      <dgm:spPr/>
    </dgm:pt>
    <dgm:pt modelId="{66B7754B-374A-41AA-9BFD-B49FAC118285}" type="pres">
      <dgm:prSet presAssocID="{1D0C6207-2FB2-4AA5-BFCF-417CCCAE908A}" presName="text4" presStyleLbl="fgAcc4" presStyleIdx="1" presStyleCnt="6" custScaleX="219300" custScaleY="151302" custLinFactNeighborX="60156" custLinFactNeighborY="-56174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7370B6F5-C05F-4A0D-AA58-85E5F8CBF610}" type="pres">
      <dgm:prSet presAssocID="{1D0C6207-2FB2-4AA5-BFCF-417CCCAE908A}" presName="hierChild5" presStyleCnt="0"/>
      <dgm:spPr/>
    </dgm:pt>
    <dgm:pt modelId="{CF60A9CC-B77B-4B7B-9DA6-B14B90E956C4}" type="pres">
      <dgm:prSet presAssocID="{E2078828-2CB5-4102-9D88-531EE338EA90}" presName="Name23" presStyleLbl="parChTrans1D4" presStyleIdx="2" presStyleCnt="6" custSzX="82139" custSzY="74886"/>
      <dgm:spPr/>
      <dgm:t>
        <a:bodyPr/>
        <a:lstStyle/>
        <a:p>
          <a:endParaRPr lang="en-GB"/>
        </a:p>
      </dgm:t>
    </dgm:pt>
    <dgm:pt modelId="{3CCAB8A3-6F5E-48C4-9E43-8C993C86BC8D}" type="pres">
      <dgm:prSet presAssocID="{648E10C0-C885-40AD-975F-A5F5857E7C61}" presName="hierRoot4" presStyleCnt="0"/>
      <dgm:spPr/>
    </dgm:pt>
    <dgm:pt modelId="{E5DE3FA9-6165-4A02-A835-A2EDF092F1D1}" type="pres">
      <dgm:prSet presAssocID="{648E10C0-C885-40AD-975F-A5F5857E7C61}" presName="composite4" presStyleCnt="0"/>
      <dgm:spPr/>
    </dgm:pt>
    <dgm:pt modelId="{5F58E236-3A4D-4B26-A53A-9052C15EA4B7}" type="pres">
      <dgm:prSet presAssocID="{648E10C0-C885-40AD-975F-A5F5857E7C61}" presName="background4" presStyleLbl="node4" presStyleIdx="2" presStyleCnt="6"/>
      <dgm:spPr/>
    </dgm:pt>
    <dgm:pt modelId="{8C73BEF9-357D-4CF8-AC04-8BBFAE0DADD4}" type="pres">
      <dgm:prSet presAssocID="{648E10C0-C885-40AD-975F-A5F5857E7C61}" presName="text4" presStyleLbl="fgAcc4" presStyleIdx="2" presStyleCnt="6" custScaleX="219300" custScaleY="151302" custLinFactNeighborX="60156" custLinFactNeighborY="-56174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44B47B29-7B03-4710-906A-FA8B4D6F3291}" type="pres">
      <dgm:prSet presAssocID="{648E10C0-C885-40AD-975F-A5F5857E7C61}" presName="hierChild5" presStyleCnt="0"/>
      <dgm:spPr/>
    </dgm:pt>
    <dgm:pt modelId="{6DBDD88B-705C-463A-A531-C20B146A18B3}" type="pres">
      <dgm:prSet presAssocID="{4E643A4B-71FA-44BF-B1FB-CBB23A31E785}" presName="Name23" presStyleLbl="parChTrans1D4" presStyleIdx="3" presStyleCnt="6" custSzX="82139" custSzY="74886"/>
      <dgm:spPr/>
      <dgm:t>
        <a:bodyPr/>
        <a:lstStyle/>
        <a:p>
          <a:endParaRPr lang="en-GB"/>
        </a:p>
      </dgm:t>
    </dgm:pt>
    <dgm:pt modelId="{9F6FAB45-6CA9-427C-A666-452EDC5B889B}" type="pres">
      <dgm:prSet presAssocID="{BDB487C7-570F-46FC-82F9-63A342BC3EAE}" presName="hierRoot4" presStyleCnt="0"/>
      <dgm:spPr/>
    </dgm:pt>
    <dgm:pt modelId="{39992CFF-EA63-41EE-A8B2-E52E55A5119A}" type="pres">
      <dgm:prSet presAssocID="{BDB487C7-570F-46FC-82F9-63A342BC3EAE}" presName="composite4" presStyleCnt="0"/>
      <dgm:spPr/>
    </dgm:pt>
    <dgm:pt modelId="{41890A2E-1FE2-4DBA-8E31-5B2FC7B38CE1}" type="pres">
      <dgm:prSet presAssocID="{BDB487C7-570F-46FC-82F9-63A342BC3EAE}" presName="background4" presStyleLbl="node4" presStyleIdx="3" presStyleCnt="6"/>
      <dgm:spPr/>
    </dgm:pt>
    <dgm:pt modelId="{C7B5422F-CD01-4F74-800E-1E8603A68C18}" type="pres">
      <dgm:prSet presAssocID="{BDB487C7-570F-46FC-82F9-63A342BC3EAE}" presName="text4" presStyleLbl="fgAcc4" presStyleIdx="3" presStyleCnt="6" custScaleX="219300" custScaleY="151302" custLinFactNeighborX="60156" custLinFactNeighborY="-56174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DBAD8C25-EE1D-49C6-8534-2845672AE617}" type="pres">
      <dgm:prSet presAssocID="{BDB487C7-570F-46FC-82F9-63A342BC3EAE}" presName="hierChild5" presStyleCnt="0"/>
      <dgm:spPr/>
    </dgm:pt>
    <dgm:pt modelId="{31CBEC3B-1EDA-4B20-A460-3468B1008060}" type="pres">
      <dgm:prSet presAssocID="{94053AEA-DEEC-45D7-A693-0FDD3F386BC5}" presName="Name23" presStyleLbl="parChTrans1D4" presStyleIdx="4" presStyleCnt="6" custSzX="82139" custSzY="74886"/>
      <dgm:spPr/>
      <dgm:t>
        <a:bodyPr/>
        <a:lstStyle/>
        <a:p>
          <a:endParaRPr lang="en-GB"/>
        </a:p>
      </dgm:t>
    </dgm:pt>
    <dgm:pt modelId="{BB445AB1-DBA3-4D58-936C-BDE566B85457}" type="pres">
      <dgm:prSet presAssocID="{037C39CD-E586-4FD1-BD0A-80E70DE4112C}" presName="hierRoot4" presStyleCnt="0"/>
      <dgm:spPr/>
    </dgm:pt>
    <dgm:pt modelId="{93975475-54F2-49E5-965E-F6BE14D41685}" type="pres">
      <dgm:prSet presAssocID="{037C39CD-E586-4FD1-BD0A-80E70DE4112C}" presName="composite4" presStyleCnt="0"/>
      <dgm:spPr/>
    </dgm:pt>
    <dgm:pt modelId="{6A5F99AD-7A08-4C3D-A330-0426CB8E9DB1}" type="pres">
      <dgm:prSet presAssocID="{037C39CD-E586-4FD1-BD0A-80E70DE4112C}" presName="background4" presStyleLbl="node4" presStyleIdx="4" presStyleCnt="6"/>
      <dgm:spPr/>
    </dgm:pt>
    <dgm:pt modelId="{DEFA4207-D4D6-4235-8B5A-35659219CA46}" type="pres">
      <dgm:prSet presAssocID="{037C39CD-E586-4FD1-BD0A-80E70DE4112C}" presName="text4" presStyleLbl="fgAcc4" presStyleIdx="4" presStyleCnt="6" custScaleX="219300" custScaleY="151302" custLinFactNeighborX="60156" custLinFactNeighborY="-56174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BCE179BC-345A-41DF-AF10-C6696048315F}" type="pres">
      <dgm:prSet presAssocID="{037C39CD-E586-4FD1-BD0A-80E70DE4112C}" presName="hierChild5" presStyleCnt="0"/>
      <dgm:spPr/>
    </dgm:pt>
    <dgm:pt modelId="{B216CF2F-943C-46DA-B2DC-EAB644815D78}" type="pres">
      <dgm:prSet presAssocID="{811ECA2F-42C8-4978-873A-0FAE37AC2033}" presName="Name23" presStyleLbl="parChTrans1D4" presStyleIdx="5" presStyleCnt="6" custSzX="375806" custSzY="75705"/>
      <dgm:spPr/>
      <dgm:t>
        <a:bodyPr/>
        <a:lstStyle/>
        <a:p>
          <a:endParaRPr lang="en-GB"/>
        </a:p>
      </dgm:t>
    </dgm:pt>
    <dgm:pt modelId="{D51ABD2D-3BF2-4615-9D5A-78A9752424BB}" type="pres">
      <dgm:prSet presAssocID="{942F26DD-DB3B-4511-B926-52CA2860A48B}" presName="hierRoot4" presStyleCnt="0"/>
      <dgm:spPr/>
    </dgm:pt>
    <dgm:pt modelId="{FE081502-E586-443F-90E8-00ABBC9E76CE}" type="pres">
      <dgm:prSet presAssocID="{942F26DD-DB3B-4511-B926-52CA2860A48B}" presName="composite4" presStyleCnt="0"/>
      <dgm:spPr/>
    </dgm:pt>
    <dgm:pt modelId="{5E6D290D-D32A-4C98-A59C-CC80A8998FFC}" type="pres">
      <dgm:prSet presAssocID="{942F26DD-DB3B-4511-B926-52CA2860A48B}" presName="background4" presStyleLbl="node4" presStyleIdx="5" presStyleCnt="6"/>
      <dgm:spPr/>
    </dgm:pt>
    <dgm:pt modelId="{03060F42-9CDE-44C6-BF72-38002B717CBE}" type="pres">
      <dgm:prSet presAssocID="{942F26DD-DB3B-4511-B926-52CA2860A48B}" presName="text4" presStyleLbl="fgAcc4" presStyleIdx="5" presStyleCnt="6" custScaleX="427399" custScaleY="113675" custLinFactNeighborX="-53244" custLinFactNeighborY="56727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013A2BB4-BC88-4FFF-B0DD-5248C1447B14}" type="pres">
      <dgm:prSet presAssocID="{942F26DD-DB3B-4511-B926-52CA2860A48B}" presName="hierChild5" presStyleCnt="0"/>
      <dgm:spPr/>
    </dgm:pt>
  </dgm:ptLst>
  <dgm:cxnLst>
    <dgm:cxn modelId="{52DE0A9D-0F4D-461E-93CB-E42A26011D4C}" type="presOf" srcId="{C19ED4F0-EB24-4219-BDE5-2E2E1F2DFF91}" destId="{618F8D81-080B-435A-A536-A0B603DE00C8}" srcOrd="0" destOrd="0" presId="urn:microsoft.com/office/officeart/2005/8/layout/hierarchy1"/>
    <dgm:cxn modelId="{52197CA4-084C-4428-A99E-97B3AC247CC3}" type="presOf" srcId="{811ECA2F-42C8-4978-873A-0FAE37AC2033}" destId="{B216CF2F-943C-46DA-B2DC-EAB644815D78}" srcOrd="0" destOrd="0" presId="urn:microsoft.com/office/officeart/2005/8/layout/hierarchy1"/>
    <dgm:cxn modelId="{AA3C92B8-0D92-492F-8F32-25C46F2D25BB}" srcId="{037C39CD-E586-4FD1-BD0A-80E70DE4112C}" destId="{942F26DD-DB3B-4511-B926-52CA2860A48B}" srcOrd="0" destOrd="0" parTransId="{811ECA2F-42C8-4978-873A-0FAE37AC2033}" sibTransId="{C9A9E56E-1617-4DF8-AFB5-EBBBC1534C85}"/>
    <dgm:cxn modelId="{EE086B95-661D-4649-9972-ED256CB6E8B2}" srcId="{69694584-E04B-4884-8473-F7EB0093D5E7}" destId="{42F9FC73-16DA-4788-B4E3-64FF9F4A3A76}" srcOrd="0" destOrd="0" parTransId="{C3292F5C-D1C3-4E31-9FB5-CC55C9FB26B2}" sibTransId="{AE55D163-2243-4745-95FD-840530E5A9A9}"/>
    <dgm:cxn modelId="{DFA9CF0E-C5A4-4EE7-BE35-B9AD0746C384}" type="presOf" srcId="{1CB3730F-DD2F-4CB2-AD4C-64BD6A626FF4}" destId="{9868AFFE-E58D-43F2-9085-12A1D27C6CAF}" srcOrd="0" destOrd="0" presId="urn:microsoft.com/office/officeart/2005/8/layout/hierarchy1"/>
    <dgm:cxn modelId="{2D62BF7B-3968-459D-8AF9-DC45B27FEF9A}" type="presOf" srcId="{E2078828-2CB5-4102-9D88-531EE338EA90}" destId="{CF60A9CC-B77B-4B7B-9DA6-B14B90E956C4}" srcOrd="0" destOrd="0" presId="urn:microsoft.com/office/officeart/2005/8/layout/hierarchy1"/>
    <dgm:cxn modelId="{E6ABBF43-E3B5-4222-9B02-29BA26C256B1}" type="presOf" srcId="{1D0C6207-2FB2-4AA5-BFCF-417CCCAE908A}" destId="{66B7754B-374A-41AA-9BFD-B49FAC118285}" srcOrd="0" destOrd="0" presId="urn:microsoft.com/office/officeart/2005/8/layout/hierarchy1"/>
    <dgm:cxn modelId="{A5F0E991-3A6C-4B48-8466-BD1201929006}" type="presOf" srcId="{1553A36A-381C-472D-A532-A692D75D20C8}" destId="{31FBF296-2C46-4365-B492-79413BFC620A}" srcOrd="0" destOrd="0" presId="urn:microsoft.com/office/officeart/2005/8/layout/hierarchy1"/>
    <dgm:cxn modelId="{8E658BF2-29AA-4867-84B7-31157ADD27B3}" srcId="{BDB487C7-570F-46FC-82F9-63A342BC3EAE}" destId="{037C39CD-E586-4FD1-BD0A-80E70DE4112C}" srcOrd="0" destOrd="0" parTransId="{94053AEA-DEEC-45D7-A693-0FDD3F386BC5}" sibTransId="{6988EAAB-986A-4609-ABD2-FD61A37EAA6C}"/>
    <dgm:cxn modelId="{EA95544C-FB0E-4ADF-9FA7-A86FDAA07556}" srcId="{648E10C0-C885-40AD-975F-A5F5857E7C61}" destId="{BDB487C7-570F-46FC-82F9-63A342BC3EAE}" srcOrd="0" destOrd="0" parTransId="{4E643A4B-71FA-44BF-B1FB-CBB23A31E785}" sibTransId="{E075F621-FD80-4045-867F-1EB155813721}"/>
    <dgm:cxn modelId="{D9075524-77EE-4858-BB43-BF9433DCC0BA}" type="presOf" srcId="{C12EFCD3-3602-4499-AB4F-B7A235A8A7B8}" destId="{85980E7B-4F53-440F-A237-8276C188B1B8}" srcOrd="0" destOrd="0" presId="urn:microsoft.com/office/officeart/2005/8/layout/hierarchy1"/>
    <dgm:cxn modelId="{265C9033-A67E-43FF-9EA0-1A49506FDA47}" type="presOf" srcId="{94053AEA-DEEC-45D7-A693-0FDD3F386BC5}" destId="{31CBEC3B-1EDA-4B20-A460-3468B1008060}" srcOrd="0" destOrd="0" presId="urn:microsoft.com/office/officeart/2005/8/layout/hierarchy1"/>
    <dgm:cxn modelId="{6CD8BBAB-8C0B-4E3B-AC7E-F04904FFE554}" type="presOf" srcId="{4E643A4B-71FA-44BF-B1FB-CBB23A31E785}" destId="{6DBDD88B-705C-463A-A531-C20B146A18B3}" srcOrd="0" destOrd="0" presId="urn:microsoft.com/office/officeart/2005/8/layout/hierarchy1"/>
    <dgm:cxn modelId="{8B3F79E5-5150-4A64-AA2C-FE043AC57BA2}" srcId="{6625342C-F945-4E72-B79D-7BC933989D2D}" destId="{061AEB7D-72FB-4543-94FC-625895DD2C5F}" srcOrd="0" destOrd="0" parTransId="{F559D18F-EAFB-4B35-B6C5-5DAC1C60E9B6}" sibTransId="{76FC2CE3-085B-4D9A-A1AA-7BDF7CBD1617}"/>
    <dgm:cxn modelId="{4CF39541-9CBA-432D-9347-B4FDD25F07BC}" type="presOf" srcId="{648E10C0-C885-40AD-975F-A5F5857E7C61}" destId="{8C73BEF9-357D-4CF8-AC04-8BBFAE0DADD4}" srcOrd="0" destOrd="0" presId="urn:microsoft.com/office/officeart/2005/8/layout/hierarchy1"/>
    <dgm:cxn modelId="{EE162DEE-E1D8-47F9-A589-B035101AEF97}" type="presOf" srcId="{061AEB7D-72FB-4543-94FC-625895DD2C5F}" destId="{4ADBD9B5-D35D-4D88-B1B8-FFE24DD902E9}" srcOrd="0" destOrd="0" presId="urn:microsoft.com/office/officeart/2005/8/layout/hierarchy1"/>
    <dgm:cxn modelId="{2A38FD49-00A1-4D48-8D3A-D85DD55CEC2A}" type="presOf" srcId="{6625342C-F945-4E72-B79D-7BC933989D2D}" destId="{81A10E50-5B67-4807-A266-3C4D000E7EE8}" srcOrd="0" destOrd="0" presId="urn:microsoft.com/office/officeart/2005/8/layout/hierarchy1"/>
    <dgm:cxn modelId="{6FD93EDC-D60A-4E57-9DDE-EAC296993B3A}" srcId="{C19ED4F0-EB24-4219-BDE5-2E2E1F2DFF91}" destId="{69694584-E04B-4884-8473-F7EB0093D5E7}" srcOrd="0" destOrd="0" parTransId="{FA57B830-4557-4846-86ED-FFBBCAE17601}" sibTransId="{8F7E1D7D-EECA-441A-A91F-8D7CE1093AC0}"/>
    <dgm:cxn modelId="{4ECED0B6-F347-47AE-90A2-84CE26735437}" type="presOf" srcId="{69694584-E04B-4884-8473-F7EB0093D5E7}" destId="{6A582F68-7B6D-4370-AD06-BA5F87DFA17B}" srcOrd="0" destOrd="0" presId="urn:microsoft.com/office/officeart/2005/8/layout/hierarchy1"/>
    <dgm:cxn modelId="{5A03645F-83F1-4C37-8A8E-B273250FEF3B}" type="presOf" srcId="{037C39CD-E586-4FD1-BD0A-80E70DE4112C}" destId="{DEFA4207-D4D6-4235-8B5A-35659219CA46}" srcOrd="0" destOrd="0" presId="urn:microsoft.com/office/officeart/2005/8/layout/hierarchy1"/>
    <dgm:cxn modelId="{8154F5AA-7620-4D43-A9A4-5A5D21D68E24}" type="presOf" srcId="{BDB487C7-570F-46FC-82F9-63A342BC3EAE}" destId="{C7B5422F-CD01-4F74-800E-1E8603A68C18}" srcOrd="0" destOrd="0" presId="urn:microsoft.com/office/officeart/2005/8/layout/hierarchy1"/>
    <dgm:cxn modelId="{CA94200B-8E2F-4455-A0D6-95F56E49EC13}" type="presOf" srcId="{42F9FC73-16DA-4788-B4E3-64FF9F4A3A76}" destId="{347085DC-16F0-4DD6-BE80-FF1A9CB60AEC}" srcOrd="0" destOrd="0" presId="urn:microsoft.com/office/officeart/2005/8/layout/hierarchy1"/>
    <dgm:cxn modelId="{9B352B94-D4AD-4FE8-B33D-446C63646848}" srcId="{1D0C6207-2FB2-4AA5-BFCF-417CCCAE908A}" destId="{648E10C0-C885-40AD-975F-A5F5857E7C61}" srcOrd="0" destOrd="0" parTransId="{E2078828-2CB5-4102-9D88-531EE338EA90}" sibTransId="{C81A7232-A42C-44B3-8BBA-934A7F3A4E0A}"/>
    <dgm:cxn modelId="{06A0D496-F49B-4918-9FBF-2E376B0E69D2}" type="presOf" srcId="{F559D18F-EAFB-4B35-B6C5-5DAC1C60E9B6}" destId="{C0BF56F5-C13B-493C-A8FA-7CE878F2C7D4}" srcOrd="0" destOrd="0" presId="urn:microsoft.com/office/officeart/2005/8/layout/hierarchy1"/>
    <dgm:cxn modelId="{2D263A0B-BB70-4AA8-956C-611FE21A23D1}" type="presOf" srcId="{C3292F5C-D1C3-4E31-9FB5-CC55C9FB26B2}" destId="{B3A8F4C4-9BB8-4D60-8FD4-AC0590836A1F}" srcOrd="0" destOrd="0" presId="urn:microsoft.com/office/officeart/2005/8/layout/hierarchy1"/>
    <dgm:cxn modelId="{D5A358A5-9F27-4B2B-8E5B-439364B8E35B}" srcId="{42F9FC73-16DA-4788-B4E3-64FF9F4A3A76}" destId="{1553A36A-381C-472D-A532-A692D75D20C8}" srcOrd="1" destOrd="0" parTransId="{4CF54394-2906-4FB7-A54B-33C7E90A1236}" sibTransId="{EB38C902-73DA-418F-A1D6-75E06BD33C21}"/>
    <dgm:cxn modelId="{E4C93E7C-6477-41A0-AC01-0726481D8838}" srcId="{42F9FC73-16DA-4788-B4E3-64FF9F4A3A76}" destId="{6625342C-F945-4E72-B79D-7BC933989D2D}" srcOrd="0" destOrd="0" parTransId="{C12EFCD3-3602-4499-AB4F-B7A235A8A7B8}" sibTransId="{8D54D696-E15B-453B-ACD1-83F13CA2BB25}"/>
    <dgm:cxn modelId="{EF03E950-0D24-431F-80BA-A87095786C7C}" type="presOf" srcId="{942F26DD-DB3B-4511-B926-52CA2860A48B}" destId="{03060F42-9CDE-44C6-BF72-38002B717CBE}" srcOrd="0" destOrd="0" presId="urn:microsoft.com/office/officeart/2005/8/layout/hierarchy1"/>
    <dgm:cxn modelId="{CC616D10-8777-4E20-A0E2-14D371CC10C7}" srcId="{1553A36A-381C-472D-A532-A692D75D20C8}" destId="{1D0C6207-2FB2-4AA5-BFCF-417CCCAE908A}" srcOrd="0" destOrd="0" parTransId="{1CB3730F-DD2F-4CB2-AD4C-64BD6A626FF4}" sibTransId="{F73C41AB-C2B5-4532-B830-CD99487E5DBE}"/>
    <dgm:cxn modelId="{90E79497-7641-43DE-B2B9-4FD08919E861}" type="presOf" srcId="{4CF54394-2906-4FB7-A54B-33C7E90A1236}" destId="{51A4C761-D9A6-49F1-A7F2-80FD82DBA4D4}" srcOrd="0" destOrd="0" presId="urn:microsoft.com/office/officeart/2005/8/layout/hierarchy1"/>
    <dgm:cxn modelId="{3CB71826-EE02-4D02-9BA0-15BEF01BBF0F}" type="presParOf" srcId="{618F8D81-080B-435A-A536-A0B603DE00C8}" destId="{8EC87433-AFCD-4F7D-984F-8A7AF32C6314}" srcOrd="0" destOrd="0" presId="urn:microsoft.com/office/officeart/2005/8/layout/hierarchy1"/>
    <dgm:cxn modelId="{9050FD42-4509-422C-BCC6-A95A68206197}" type="presParOf" srcId="{8EC87433-AFCD-4F7D-984F-8A7AF32C6314}" destId="{E8D3C529-1CC6-439C-B56C-1B72831D9BD3}" srcOrd="0" destOrd="0" presId="urn:microsoft.com/office/officeart/2005/8/layout/hierarchy1"/>
    <dgm:cxn modelId="{ECF1C442-8828-46FA-857C-F2242007ECCD}" type="presParOf" srcId="{E8D3C529-1CC6-439C-B56C-1B72831D9BD3}" destId="{6D85D3DE-F6BB-4B18-B952-57D8C0A09EEB}" srcOrd="0" destOrd="0" presId="urn:microsoft.com/office/officeart/2005/8/layout/hierarchy1"/>
    <dgm:cxn modelId="{99083896-4676-4EBB-AE07-FC92F333A1D0}" type="presParOf" srcId="{E8D3C529-1CC6-439C-B56C-1B72831D9BD3}" destId="{6A582F68-7B6D-4370-AD06-BA5F87DFA17B}" srcOrd="1" destOrd="0" presId="urn:microsoft.com/office/officeart/2005/8/layout/hierarchy1"/>
    <dgm:cxn modelId="{D0A903CF-04AA-4D7F-96EF-F809C3160C85}" type="presParOf" srcId="{8EC87433-AFCD-4F7D-984F-8A7AF32C6314}" destId="{EE6177D5-F542-49ED-9333-9FC99948DC95}" srcOrd="1" destOrd="0" presId="urn:microsoft.com/office/officeart/2005/8/layout/hierarchy1"/>
    <dgm:cxn modelId="{53DB9EC7-9C07-4281-8D22-05F38DF8F03A}" type="presParOf" srcId="{EE6177D5-F542-49ED-9333-9FC99948DC95}" destId="{B3A8F4C4-9BB8-4D60-8FD4-AC0590836A1F}" srcOrd="0" destOrd="0" presId="urn:microsoft.com/office/officeart/2005/8/layout/hierarchy1"/>
    <dgm:cxn modelId="{EFCD6418-9A0A-416A-B4A1-DD3112E52077}" type="presParOf" srcId="{EE6177D5-F542-49ED-9333-9FC99948DC95}" destId="{60D0352F-2702-456F-95F4-2AB460325CBF}" srcOrd="1" destOrd="0" presId="urn:microsoft.com/office/officeart/2005/8/layout/hierarchy1"/>
    <dgm:cxn modelId="{20481A71-D4AC-4F48-90B5-76B8F61286F5}" type="presParOf" srcId="{60D0352F-2702-456F-95F4-2AB460325CBF}" destId="{F907AC96-517F-498E-AED0-2B36FC96A650}" srcOrd="0" destOrd="0" presId="urn:microsoft.com/office/officeart/2005/8/layout/hierarchy1"/>
    <dgm:cxn modelId="{0CC965C7-6C48-4D50-9A44-12175F4E8377}" type="presParOf" srcId="{F907AC96-517F-498E-AED0-2B36FC96A650}" destId="{9689546D-DEB3-4CEC-B9DE-5DDFCBB38738}" srcOrd="0" destOrd="0" presId="urn:microsoft.com/office/officeart/2005/8/layout/hierarchy1"/>
    <dgm:cxn modelId="{38A173F1-6E28-43D9-B127-F8735FA9B4BD}" type="presParOf" srcId="{F907AC96-517F-498E-AED0-2B36FC96A650}" destId="{347085DC-16F0-4DD6-BE80-FF1A9CB60AEC}" srcOrd="1" destOrd="0" presId="urn:microsoft.com/office/officeart/2005/8/layout/hierarchy1"/>
    <dgm:cxn modelId="{972A8B5C-35AA-42F4-8C72-D5A9909CE0FB}" type="presParOf" srcId="{60D0352F-2702-456F-95F4-2AB460325CBF}" destId="{28591177-511C-4A0A-ACAD-ACD85363FBA6}" srcOrd="1" destOrd="0" presId="urn:microsoft.com/office/officeart/2005/8/layout/hierarchy1"/>
    <dgm:cxn modelId="{6DA6583F-A36A-4AC8-8FD5-CBB67C814CB9}" type="presParOf" srcId="{28591177-511C-4A0A-ACAD-ACD85363FBA6}" destId="{85980E7B-4F53-440F-A237-8276C188B1B8}" srcOrd="0" destOrd="0" presId="urn:microsoft.com/office/officeart/2005/8/layout/hierarchy1"/>
    <dgm:cxn modelId="{220D8B91-11FB-4803-85E9-AD8447BAD57C}" type="presParOf" srcId="{28591177-511C-4A0A-ACAD-ACD85363FBA6}" destId="{0FF3F21C-A658-4501-86E0-49ADB9031196}" srcOrd="1" destOrd="0" presId="urn:microsoft.com/office/officeart/2005/8/layout/hierarchy1"/>
    <dgm:cxn modelId="{759C9FCC-98DE-491A-9C9F-8F16AD9EC8F9}" type="presParOf" srcId="{0FF3F21C-A658-4501-86E0-49ADB9031196}" destId="{51925969-B731-483C-9EB8-212D728C1527}" srcOrd="0" destOrd="0" presId="urn:microsoft.com/office/officeart/2005/8/layout/hierarchy1"/>
    <dgm:cxn modelId="{947EC424-4BB5-459E-9191-81D5B56C9671}" type="presParOf" srcId="{51925969-B731-483C-9EB8-212D728C1527}" destId="{C3A0C82D-E495-4107-A2EB-F97E7A03AF1F}" srcOrd="0" destOrd="0" presId="urn:microsoft.com/office/officeart/2005/8/layout/hierarchy1"/>
    <dgm:cxn modelId="{00674BC9-C767-47AB-844D-34EC0455C300}" type="presParOf" srcId="{51925969-B731-483C-9EB8-212D728C1527}" destId="{81A10E50-5B67-4807-A266-3C4D000E7EE8}" srcOrd="1" destOrd="0" presId="urn:microsoft.com/office/officeart/2005/8/layout/hierarchy1"/>
    <dgm:cxn modelId="{60F29BB3-6F9D-4A8E-B1B2-5A22D15B782F}" type="presParOf" srcId="{0FF3F21C-A658-4501-86E0-49ADB9031196}" destId="{02CAFE86-47D1-44AA-87AD-3F43E7BEBCF5}" srcOrd="1" destOrd="0" presId="urn:microsoft.com/office/officeart/2005/8/layout/hierarchy1"/>
    <dgm:cxn modelId="{489DD428-D1A1-44A9-B44D-9B4562E794E3}" type="presParOf" srcId="{02CAFE86-47D1-44AA-87AD-3F43E7BEBCF5}" destId="{C0BF56F5-C13B-493C-A8FA-7CE878F2C7D4}" srcOrd="0" destOrd="0" presId="urn:microsoft.com/office/officeart/2005/8/layout/hierarchy1"/>
    <dgm:cxn modelId="{B2E7E567-40F8-4A5D-BA18-9C81499AC95F}" type="presParOf" srcId="{02CAFE86-47D1-44AA-87AD-3F43E7BEBCF5}" destId="{15FDF56B-8320-47FB-B204-C78885A0305C}" srcOrd="1" destOrd="0" presId="urn:microsoft.com/office/officeart/2005/8/layout/hierarchy1"/>
    <dgm:cxn modelId="{69D3C189-C277-4217-9CF2-BB1097783779}" type="presParOf" srcId="{15FDF56B-8320-47FB-B204-C78885A0305C}" destId="{4FD30DE1-D621-4A1D-B759-B8EA46784808}" srcOrd="0" destOrd="0" presId="urn:microsoft.com/office/officeart/2005/8/layout/hierarchy1"/>
    <dgm:cxn modelId="{22727ACE-3D87-46BF-8422-A428CCC25149}" type="presParOf" srcId="{4FD30DE1-D621-4A1D-B759-B8EA46784808}" destId="{7177007F-3C59-4153-BCEF-9A447A916B8B}" srcOrd="0" destOrd="0" presId="urn:microsoft.com/office/officeart/2005/8/layout/hierarchy1"/>
    <dgm:cxn modelId="{AECB19BD-5F16-4C40-A612-3D277C2BB6B6}" type="presParOf" srcId="{4FD30DE1-D621-4A1D-B759-B8EA46784808}" destId="{4ADBD9B5-D35D-4D88-B1B8-FFE24DD902E9}" srcOrd="1" destOrd="0" presId="urn:microsoft.com/office/officeart/2005/8/layout/hierarchy1"/>
    <dgm:cxn modelId="{9F96DB6E-839A-4BEF-AEE2-A50F0E53C3CD}" type="presParOf" srcId="{15FDF56B-8320-47FB-B204-C78885A0305C}" destId="{92DC3C27-A6DA-421B-9A33-1FDCE83926FE}" srcOrd="1" destOrd="0" presId="urn:microsoft.com/office/officeart/2005/8/layout/hierarchy1"/>
    <dgm:cxn modelId="{BD3DE4CC-9F31-4203-B78A-8F87216B8223}" type="presParOf" srcId="{28591177-511C-4A0A-ACAD-ACD85363FBA6}" destId="{51A4C761-D9A6-49F1-A7F2-80FD82DBA4D4}" srcOrd="2" destOrd="0" presId="urn:microsoft.com/office/officeart/2005/8/layout/hierarchy1"/>
    <dgm:cxn modelId="{3D239FAB-AF7F-472A-BAD8-44C1B6BF62E1}" type="presParOf" srcId="{28591177-511C-4A0A-ACAD-ACD85363FBA6}" destId="{922B0889-7EB9-4E13-A734-FF7C12FA446B}" srcOrd="3" destOrd="0" presId="urn:microsoft.com/office/officeart/2005/8/layout/hierarchy1"/>
    <dgm:cxn modelId="{BEB22FCA-60C8-4C61-A67B-D93C3A0C74AE}" type="presParOf" srcId="{922B0889-7EB9-4E13-A734-FF7C12FA446B}" destId="{0EA257E9-76CC-4765-9C26-167526B3CE4C}" srcOrd="0" destOrd="0" presId="urn:microsoft.com/office/officeart/2005/8/layout/hierarchy1"/>
    <dgm:cxn modelId="{F5522E9A-00FB-45F4-9CEF-5C7361C71CFD}" type="presParOf" srcId="{0EA257E9-76CC-4765-9C26-167526B3CE4C}" destId="{3BFD6813-D4EF-4008-A0B0-8A371092E1F7}" srcOrd="0" destOrd="0" presId="urn:microsoft.com/office/officeart/2005/8/layout/hierarchy1"/>
    <dgm:cxn modelId="{A6EC7B28-5E2E-4DB2-A783-47B369CE4DE8}" type="presParOf" srcId="{0EA257E9-76CC-4765-9C26-167526B3CE4C}" destId="{31FBF296-2C46-4365-B492-79413BFC620A}" srcOrd="1" destOrd="0" presId="urn:microsoft.com/office/officeart/2005/8/layout/hierarchy1"/>
    <dgm:cxn modelId="{801664F6-C2DE-448C-8853-8E0B336B83A9}" type="presParOf" srcId="{922B0889-7EB9-4E13-A734-FF7C12FA446B}" destId="{BD900DDF-9945-41F7-907F-96C6D675EA59}" srcOrd="1" destOrd="0" presId="urn:microsoft.com/office/officeart/2005/8/layout/hierarchy1"/>
    <dgm:cxn modelId="{23F8FFCA-801D-408D-B563-A7B7D1E79514}" type="presParOf" srcId="{BD900DDF-9945-41F7-907F-96C6D675EA59}" destId="{9868AFFE-E58D-43F2-9085-12A1D27C6CAF}" srcOrd="0" destOrd="0" presId="urn:microsoft.com/office/officeart/2005/8/layout/hierarchy1"/>
    <dgm:cxn modelId="{45D82341-8860-4F52-A95F-11D813E319EA}" type="presParOf" srcId="{BD900DDF-9945-41F7-907F-96C6D675EA59}" destId="{8F8E1198-35B4-4092-8F20-16922EF67BED}" srcOrd="1" destOrd="0" presId="urn:microsoft.com/office/officeart/2005/8/layout/hierarchy1"/>
    <dgm:cxn modelId="{FD5A4203-B7AB-4046-858C-9816B3207704}" type="presParOf" srcId="{8F8E1198-35B4-4092-8F20-16922EF67BED}" destId="{FF9545AC-809A-456E-B8CA-733AEF2CB3BA}" srcOrd="0" destOrd="0" presId="urn:microsoft.com/office/officeart/2005/8/layout/hierarchy1"/>
    <dgm:cxn modelId="{8114E01F-32AF-4152-A2C0-9F52C034D1F0}" type="presParOf" srcId="{FF9545AC-809A-456E-B8CA-733AEF2CB3BA}" destId="{2E0BDF3B-3210-4B12-BDE5-97F59FA87B4F}" srcOrd="0" destOrd="0" presId="urn:microsoft.com/office/officeart/2005/8/layout/hierarchy1"/>
    <dgm:cxn modelId="{1C3EC8B8-1D87-499C-9B46-0DC311F48648}" type="presParOf" srcId="{FF9545AC-809A-456E-B8CA-733AEF2CB3BA}" destId="{66B7754B-374A-41AA-9BFD-B49FAC118285}" srcOrd="1" destOrd="0" presId="urn:microsoft.com/office/officeart/2005/8/layout/hierarchy1"/>
    <dgm:cxn modelId="{8CAEC3D4-3A1C-4545-9662-5BEEA50F7E8B}" type="presParOf" srcId="{8F8E1198-35B4-4092-8F20-16922EF67BED}" destId="{7370B6F5-C05F-4A0D-AA58-85E5F8CBF610}" srcOrd="1" destOrd="0" presId="urn:microsoft.com/office/officeart/2005/8/layout/hierarchy1"/>
    <dgm:cxn modelId="{9D1C0760-463D-4B09-8DF8-9828AA34A958}" type="presParOf" srcId="{7370B6F5-C05F-4A0D-AA58-85E5F8CBF610}" destId="{CF60A9CC-B77B-4B7B-9DA6-B14B90E956C4}" srcOrd="0" destOrd="0" presId="urn:microsoft.com/office/officeart/2005/8/layout/hierarchy1"/>
    <dgm:cxn modelId="{26DA46F1-736D-4D02-B925-8E4797D11B2B}" type="presParOf" srcId="{7370B6F5-C05F-4A0D-AA58-85E5F8CBF610}" destId="{3CCAB8A3-6F5E-48C4-9E43-8C993C86BC8D}" srcOrd="1" destOrd="0" presId="urn:microsoft.com/office/officeart/2005/8/layout/hierarchy1"/>
    <dgm:cxn modelId="{BD90FC41-24E5-45CF-B153-EE05F5DE16EB}" type="presParOf" srcId="{3CCAB8A3-6F5E-48C4-9E43-8C993C86BC8D}" destId="{E5DE3FA9-6165-4A02-A835-A2EDF092F1D1}" srcOrd="0" destOrd="0" presId="urn:microsoft.com/office/officeart/2005/8/layout/hierarchy1"/>
    <dgm:cxn modelId="{AA66268E-CFEB-41C5-ABC9-38ADCA3E956E}" type="presParOf" srcId="{E5DE3FA9-6165-4A02-A835-A2EDF092F1D1}" destId="{5F58E236-3A4D-4B26-A53A-9052C15EA4B7}" srcOrd="0" destOrd="0" presId="urn:microsoft.com/office/officeart/2005/8/layout/hierarchy1"/>
    <dgm:cxn modelId="{F03C6B9A-EE7B-4FA7-AF99-E31C12021BF2}" type="presParOf" srcId="{E5DE3FA9-6165-4A02-A835-A2EDF092F1D1}" destId="{8C73BEF9-357D-4CF8-AC04-8BBFAE0DADD4}" srcOrd="1" destOrd="0" presId="urn:microsoft.com/office/officeart/2005/8/layout/hierarchy1"/>
    <dgm:cxn modelId="{2B6E5B90-EA7A-4B74-9F48-F0943AB92333}" type="presParOf" srcId="{3CCAB8A3-6F5E-48C4-9E43-8C993C86BC8D}" destId="{44B47B29-7B03-4710-906A-FA8B4D6F3291}" srcOrd="1" destOrd="0" presId="urn:microsoft.com/office/officeart/2005/8/layout/hierarchy1"/>
    <dgm:cxn modelId="{376CDA5D-929F-4AF3-85A0-B95577EF2FA6}" type="presParOf" srcId="{44B47B29-7B03-4710-906A-FA8B4D6F3291}" destId="{6DBDD88B-705C-463A-A531-C20B146A18B3}" srcOrd="0" destOrd="0" presId="urn:microsoft.com/office/officeart/2005/8/layout/hierarchy1"/>
    <dgm:cxn modelId="{57F0764B-716E-45F3-8B7A-FD1625B7121B}" type="presParOf" srcId="{44B47B29-7B03-4710-906A-FA8B4D6F3291}" destId="{9F6FAB45-6CA9-427C-A666-452EDC5B889B}" srcOrd="1" destOrd="0" presId="urn:microsoft.com/office/officeart/2005/8/layout/hierarchy1"/>
    <dgm:cxn modelId="{8FCAC35F-CC7F-4C9B-9118-FC9B3183502A}" type="presParOf" srcId="{9F6FAB45-6CA9-427C-A666-452EDC5B889B}" destId="{39992CFF-EA63-41EE-A8B2-E52E55A5119A}" srcOrd="0" destOrd="0" presId="urn:microsoft.com/office/officeart/2005/8/layout/hierarchy1"/>
    <dgm:cxn modelId="{B8A9C836-433B-4279-B762-23D0A2DCBFFB}" type="presParOf" srcId="{39992CFF-EA63-41EE-A8B2-E52E55A5119A}" destId="{41890A2E-1FE2-4DBA-8E31-5B2FC7B38CE1}" srcOrd="0" destOrd="0" presId="urn:microsoft.com/office/officeart/2005/8/layout/hierarchy1"/>
    <dgm:cxn modelId="{28EDECFD-5DAA-4FBF-A8EF-E5F155CF4EB9}" type="presParOf" srcId="{39992CFF-EA63-41EE-A8B2-E52E55A5119A}" destId="{C7B5422F-CD01-4F74-800E-1E8603A68C18}" srcOrd="1" destOrd="0" presId="urn:microsoft.com/office/officeart/2005/8/layout/hierarchy1"/>
    <dgm:cxn modelId="{0FC8FFD5-BBB5-4764-BA1D-8A91071238F8}" type="presParOf" srcId="{9F6FAB45-6CA9-427C-A666-452EDC5B889B}" destId="{DBAD8C25-EE1D-49C6-8534-2845672AE617}" srcOrd="1" destOrd="0" presId="urn:microsoft.com/office/officeart/2005/8/layout/hierarchy1"/>
    <dgm:cxn modelId="{42D44E78-BC78-45F1-8005-F6DA9F794921}" type="presParOf" srcId="{DBAD8C25-EE1D-49C6-8534-2845672AE617}" destId="{31CBEC3B-1EDA-4B20-A460-3468B1008060}" srcOrd="0" destOrd="0" presId="urn:microsoft.com/office/officeart/2005/8/layout/hierarchy1"/>
    <dgm:cxn modelId="{49BDA7C0-3616-4A50-A207-6C9430818D65}" type="presParOf" srcId="{DBAD8C25-EE1D-49C6-8534-2845672AE617}" destId="{BB445AB1-DBA3-4D58-936C-BDE566B85457}" srcOrd="1" destOrd="0" presId="urn:microsoft.com/office/officeart/2005/8/layout/hierarchy1"/>
    <dgm:cxn modelId="{9FC3D4F3-68B7-4120-A794-92295879A242}" type="presParOf" srcId="{BB445AB1-DBA3-4D58-936C-BDE566B85457}" destId="{93975475-54F2-49E5-965E-F6BE14D41685}" srcOrd="0" destOrd="0" presId="urn:microsoft.com/office/officeart/2005/8/layout/hierarchy1"/>
    <dgm:cxn modelId="{DA545441-04F6-4B8C-8343-57AF1829E978}" type="presParOf" srcId="{93975475-54F2-49E5-965E-F6BE14D41685}" destId="{6A5F99AD-7A08-4C3D-A330-0426CB8E9DB1}" srcOrd="0" destOrd="0" presId="urn:microsoft.com/office/officeart/2005/8/layout/hierarchy1"/>
    <dgm:cxn modelId="{1E3E2998-E8A5-4858-A86B-57F2CA1864FC}" type="presParOf" srcId="{93975475-54F2-49E5-965E-F6BE14D41685}" destId="{DEFA4207-D4D6-4235-8B5A-35659219CA46}" srcOrd="1" destOrd="0" presId="urn:microsoft.com/office/officeart/2005/8/layout/hierarchy1"/>
    <dgm:cxn modelId="{C95BDE7B-A5F0-46F7-8596-6D71D8C8CE48}" type="presParOf" srcId="{BB445AB1-DBA3-4D58-936C-BDE566B85457}" destId="{BCE179BC-345A-41DF-AF10-C6696048315F}" srcOrd="1" destOrd="0" presId="urn:microsoft.com/office/officeart/2005/8/layout/hierarchy1"/>
    <dgm:cxn modelId="{42D4B403-5ABF-49F9-8A55-04F517F60D05}" type="presParOf" srcId="{BCE179BC-345A-41DF-AF10-C6696048315F}" destId="{B216CF2F-943C-46DA-B2DC-EAB644815D78}" srcOrd="0" destOrd="0" presId="urn:microsoft.com/office/officeart/2005/8/layout/hierarchy1"/>
    <dgm:cxn modelId="{48A3631D-B58C-4597-B89F-E1136CE1D4C4}" type="presParOf" srcId="{BCE179BC-345A-41DF-AF10-C6696048315F}" destId="{D51ABD2D-3BF2-4615-9D5A-78A9752424BB}" srcOrd="1" destOrd="0" presId="urn:microsoft.com/office/officeart/2005/8/layout/hierarchy1"/>
    <dgm:cxn modelId="{9BF676FB-77E7-4877-AA65-AF4BDF9A9873}" type="presParOf" srcId="{D51ABD2D-3BF2-4615-9D5A-78A9752424BB}" destId="{FE081502-E586-443F-90E8-00ABBC9E76CE}" srcOrd="0" destOrd="0" presId="urn:microsoft.com/office/officeart/2005/8/layout/hierarchy1"/>
    <dgm:cxn modelId="{628A9FCC-2198-4A86-B69E-DA31EAEA0628}" type="presParOf" srcId="{FE081502-E586-443F-90E8-00ABBC9E76CE}" destId="{5E6D290D-D32A-4C98-A59C-CC80A8998FFC}" srcOrd="0" destOrd="0" presId="urn:microsoft.com/office/officeart/2005/8/layout/hierarchy1"/>
    <dgm:cxn modelId="{3D8F316F-11F3-48C3-B8FE-7A64C164DE4E}" type="presParOf" srcId="{FE081502-E586-443F-90E8-00ABBC9E76CE}" destId="{03060F42-9CDE-44C6-BF72-38002B717CBE}" srcOrd="1" destOrd="0" presId="urn:microsoft.com/office/officeart/2005/8/layout/hierarchy1"/>
    <dgm:cxn modelId="{157FC555-20CA-4519-9E0A-63FB14A00484}" type="presParOf" srcId="{D51ABD2D-3BF2-4615-9D5A-78A9752424BB}" destId="{013A2BB4-BC88-4FFF-B0DD-5248C1447B14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216CF2F-943C-46DA-B2DC-EAB644815D78}">
      <dsp:nvSpPr>
        <dsp:cNvPr id="0" name=""/>
        <dsp:cNvSpPr/>
      </dsp:nvSpPr>
      <dsp:spPr>
        <a:xfrm>
          <a:off x="1532232" y="4458623"/>
          <a:ext cx="583106" cy="518190"/>
        </a:xfrm>
        <a:custGeom>
          <a:avLst/>
          <a:gdLst/>
          <a:ahLst/>
          <a:cxnLst/>
          <a:rect l="0" t="0" r="0" b="0"/>
          <a:pathLst>
            <a:path>
              <a:moveTo>
                <a:pt x="583106" y="0"/>
              </a:moveTo>
              <a:lnTo>
                <a:pt x="583106" y="470555"/>
              </a:lnTo>
              <a:lnTo>
                <a:pt x="0" y="470555"/>
              </a:lnTo>
              <a:lnTo>
                <a:pt x="0" y="51819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CBEC3B-1EDA-4B20-A460-3468B1008060}">
      <dsp:nvSpPr>
        <dsp:cNvPr id="0" name=""/>
        <dsp:cNvSpPr/>
      </dsp:nvSpPr>
      <dsp:spPr>
        <a:xfrm>
          <a:off x="2069619" y="3815046"/>
          <a:ext cx="91440" cy="14954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954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DBDD88B-705C-463A-A531-C20B146A18B3}">
      <dsp:nvSpPr>
        <dsp:cNvPr id="0" name=""/>
        <dsp:cNvSpPr/>
      </dsp:nvSpPr>
      <dsp:spPr>
        <a:xfrm>
          <a:off x="2069619" y="3171468"/>
          <a:ext cx="91440" cy="14954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954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F60A9CC-B77B-4B7B-9DA6-B14B90E956C4}">
      <dsp:nvSpPr>
        <dsp:cNvPr id="0" name=""/>
        <dsp:cNvSpPr/>
      </dsp:nvSpPr>
      <dsp:spPr>
        <a:xfrm>
          <a:off x="2069619" y="2527890"/>
          <a:ext cx="91440" cy="14954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954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868AFFE-E58D-43F2-9085-12A1D27C6CAF}">
      <dsp:nvSpPr>
        <dsp:cNvPr id="0" name=""/>
        <dsp:cNvSpPr/>
      </dsp:nvSpPr>
      <dsp:spPr>
        <a:xfrm>
          <a:off x="2069619" y="1884313"/>
          <a:ext cx="91440" cy="14954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954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1A4C761-D9A6-49F1-A7F2-80FD82DBA4D4}">
      <dsp:nvSpPr>
        <dsp:cNvPr id="0" name=""/>
        <dsp:cNvSpPr/>
      </dsp:nvSpPr>
      <dsp:spPr>
        <a:xfrm>
          <a:off x="1503904" y="1274082"/>
          <a:ext cx="611434" cy="33052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2888"/>
              </a:lnTo>
              <a:lnTo>
                <a:pt x="611434" y="282888"/>
              </a:lnTo>
              <a:lnTo>
                <a:pt x="611434" y="33052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0BF56F5-C13B-493C-A8FA-7CE878F2C7D4}">
      <dsp:nvSpPr>
        <dsp:cNvPr id="0" name=""/>
        <dsp:cNvSpPr/>
      </dsp:nvSpPr>
      <dsp:spPr>
        <a:xfrm>
          <a:off x="827703" y="1884309"/>
          <a:ext cx="91440" cy="92667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79044"/>
              </a:lnTo>
              <a:lnTo>
                <a:pt x="47391" y="879044"/>
              </a:lnTo>
              <a:lnTo>
                <a:pt x="47391" y="92667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980E7B-4F53-440F-A237-8276C188B1B8}">
      <dsp:nvSpPr>
        <dsp:cNvPr id="0" name=""/>
        <dsp:cNvSpPr/>
      </dsp:nvSpPr>
      <dsp:spPr>
        <a:xfrm>
          <a:off x="873423" y="1274082"/>
          <a:ext cx="630480" cy="330524"/>
        </a:xfrm>
        <a:custGeom>
          <a:avLst/>
          <a:gdLst/>
          <a:ahLst/>
          <a:cxnLst/>
          <a:rect l="0" t="0" r="0" b="0"/>
          <a:pathLst>
            <a:path>
              <a:moveTo>
                <a:pt x="630480" y="0"/>
              </a:moveTo>
              <a:lnTo>
                <a:pt x="630480" y="282888"/>
              </a:lnTo>
              <a:lnTo>
                <a:pt x="0" y="282888"/>
              </a:lnTo>
              <a:lnTo>
                <a:pt x="0" y="33052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3A8F4C4-9BB8-4D60-8FD4-AC0590836A1F}">
      <dsp:nvSpPr>
        <dsp:cNvPr id="0" name=""/>
        <dsp:cNvSpPr/>
      </dsp:nvSpPr>
      <dsp:spPr>
        <a:xfrm>
          <a:off x="1458184" y="866059"/>
          <a:ext cx="91440" cy="14954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954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D85D3DE-F6BB-4B18-B952-57D8C0A09EEB}">
      <dsp:nvSpPr>
        <dsp:cNvPr id="0" name=""/>
        <dsp:cNvSpPr/>
      </dsp:nvSpPr>
      <dsp:spPr>
        <a:xfrm>
          <a:off x="940080" y="619341"/>
          <a:ext cx="1127648" cy="24671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6A582F68-7B6D-4370-AD06-BA5F87DFA17B}">
      <dsp:nvSpPr>
        <dsp:cNvPr id="0" name=""/>
        <dsp:cNvSpPr/>
      </dsp:nvSpPr>
      <dsp:spPr>
        <a:xfrm>
          <a:off x="997214" y="673618"/>
          <a:ext cx="1127648" cy="24671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/>
            <a:t>Death of a child</a:t>
          </a:r>
        </a:p>
      </dsp:txBody>
      <dsp:txXfrm>
        <a:off x="1004440" y="680844"/>
        <a:ext cx="1113196" cy="232265"/>
      </dsp:txXfrm>
    </dsp:sp>
    <dsp:sp modelId="{9689546D-DEB3-4CEC-B9DE-5DDFCBB38738}">
      <dsp:nvSpPr>
        <dsp:cNvPr id="0" name=""/>
        <dsp:cNvSpPr/>
      </dsp:nvSpPr>
      <dsp:spPr>
        <a:xfrm>
          <a:off x="479873" y="1015607"/>
          <a:ext cx="2048062" cy="2584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347085DC-16F0-4DD6-BE80-FF1A9CB60AEC}">
      <dsp:nvSpPr>
        <dsp:cNvPr id="0" name=""/>
        <dsp:cNvSpPr/>
      </dsp:nvSpPr>
      <dsp:spPr>
        <a:xfrm>
          <a:off x="537007" y="1069884"/>
          <a:ext cx="2048062" cy="25847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/>
            <a:t>Designated Professional decides</a:t>
          </a:r>
        </a:p>
      </dsp:txBody>
      <dsp:txXfrm>
        <a:off x="544577" y="1077454"/>
        <a:ext cx="2032922" cy="243335"/>
      </dsp:txXfrm>
    </dsp:sp>
    <dsp:sp modelId="{C3A0C82D-E495-4107-A2EB-F97E7A03AF1F}">
      <dsp:nvSpPr>
        <dsp:cNvPr id="0" name=""/>
        <dsp:cNvSpPr/>
      </dsp:nvSpPr>
      <dsp:spPr>
        <a:xfrm>
          <a:off x="309599" y="1604607"/>
          <a:ext cx="1127648" cy="27970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81A10E50-5B67-4807-A266-3C4D000E7EE8}">
      <dsp:nvSpPr>
        <dsp:cNvPr id="0" name=""/>
        <dsp:cNvSpPr/>
      </dsp:nvSpPr>
      <dsp:spPr>
        <a:xfrm>
          <a:off x="366733" y="1658884"/>
          <a:ext cx="1127648" cy="27970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/>
            <a:t>Expected</a:t>
          </a:r>
        </a:p>
      </dsp:txBody>
      <dsp:txXfrm>
        <a:off x="374925" y="1667076"/>
        <a:ext cx="1111264" cy="263318"/>
      </dsp:txXfrm>
    </dsp:sp>
    <dsp:sp modelId="{7177007F-3C59-4153-BCEF-9A447A916B8B}">
      <dsp:nvSpPr>
        <dsp:cNvPr id="0" name=""/>
        <dsp:cNvSpPr/>
      </dsp:nvSpPr>
      <dsp:spPr>
        <a:xfrm>
          <a:off x="311270" y="2810989"/>
          <a:ext cx="1127648" cy="49403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4ADBD9B5-D35D-4D88-B1B8-FFE24DD902E9}">
      <dsp:nvSpPr>
        <dsp:cNvPr id="0" name=""/>
        <dsp:cNvSpPr/>
      </dsp:nvSpPr>
      <dsp:spPr>
        <a:xfrm>
          <a:off x="368404" y="2865266"/>
          <a:ext cx="1127648" cy="49403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/>
            <a:t>Standard Bereavement Care</a:t>
          </a:r>
        </a:p>
      </dsp:txBody>
      <dsp:txXfrm>
        <a:off x="382874" y="2879736"/>
        <a:ext cx="1098708" cy="465090"/>
      </dsp:txXfrm>
    </dsp:sp>
    <dsp:sp modelId="{3BFD6813-D4EF-4008-A0B0-8A371092E1F7}">
      <dsp:nvSpPr>
        <dsp:cNvPr id="0" name=""/>
        <dsp:cNvSpPr/>
      </dsp:nvSpPr>
      <dsp:spPr>
        <a:xfrm>
          <a:off x="1551515" y="1604607"/>
          <a:ext cx="1127648" cy="27970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31FBF296-2C46-4365-B492-79413BFC620A}">
      <dsp:nvSpPr>
        <dsp:cNvPr id="0" name=""/>
        <dsp:cNvSpPr/>
      </dsp:nvSpPr>
      <dsp:spPr>
        <a:xfrm>
          <a:off x="1608649" y="1658884"/>
          <a:ext cx="1127648" cy="27970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/>
            <a:t>Unexpected</a:t>
          </a:r>
        </a:p>
      </dsp:txBody>
      <dsp:txXfrm>
        <a:off x="1616841" y="1667076"/>
        <a:ext cx="1111264" cy="263322"/>
      </dsp:txXfrm>
    </dsp:sp>
    <dsp:sp modelId="{2E0BDF3B-3210-4B12-BDE5-97F59FA87B4F}">
      <dsp:nvSpPr>
        <dsp:cNvPr id="0" name=""/>
        <dsp:cNvSpPr/>
      </dsp:nvSpPr>
      <dsp:spPr>
        <a:xfrm>
          <a:off x="1551515" y="2033860"/>
          <a:ext cx="1127648" cy="49403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66B7754B-374A-41AA-9BFD-B49FAC118285}">
      <dsp:nvSpPr>
        <dsp:cNvPr id="0" name=""/>
        <dsp:cNvSpPr/>
      </dsp:nvSpPr>
      <dsp:spPr>
        <a:xfrm>
          <a:off x="1608649" y="2088137"/>
          <a:ext cx="1127648" cy="49403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/>
            <a:t>Interagency Rapid Response  of key professionals</a:t>
          </a:r>
        </a:p>
      </dsp:txBody>
      <dsp:txXfrm>
        <a:off x="1623119" y="2102607"/>
        <a:ext cx="1098708" cy="465090"/>
      </dsp:txXfrm>
    </dsp:sp>
    <dsp:sp modelId="{5F58E236-3A4D-4B26-A53A-9052C15EA4B7}">
      <dsp:nvSpPr>
        <dsp:cNvPr id="0" name=""/>
        <dsp:cNvSpPr/>
      </dsp:nvSpPr>
      <dsp:spPr>
        <a:xfrm>
          <a:off x="1551515" y="2677438"/>
          <a:ext cx="1127648" cy="49403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8C73BEF9-357D-4CF8-AC04-8BBFAE0DADD4}">
      <dsp:nvSpPr>
        <dsp:cNvPr id="0" name=""/>
        <dsp:cNvSpPr/>
      </dsp:nvSpPr>
      <dsp:spPr>
        <a:xfrm>
          <a:off x="1608649" y="2731715"/>
          <a:ext cx="1127648" cy="49403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/>
            <a:t>Possible home visit 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/>
            <a:t>within 24 hours</a:t>
          </a:r>
        </a:p>
      </dsp:txBody>
      <dsp:txXfrm>
        <a:off x="1623119" y="2746185"/>
        <a:ext cx="1098708" cy="465090"/>
      </dsp:txXfrm>
    </dsp:sp>
    <dsp:sp modelId="{41890A2E-1FE2-4DBA-8E31-5B2FC7B38CE1}">
      <dsp:nvSpPr>
        <dsp:cNvPr id="0" name=""/>
        <dsp:cNvSpPr/>
      </dsp:nvSpPr>
      <dsp:spPr>
        <a:xfrm>
          <a:off x="1551515" y="3321015"/>
          <a:ext cx="1127648" cy="49403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C7B5422F-CD01-4F74-800E-1E8603A68C18}">
      <dsp:nvSpPr>
        <dsp:cNvPr id="0" name=""/>
        <dsp:cNvSpPr/>
      </dsp:nvSpPr>
      <dsp:spPr>
        <a:xfrm>
          <a:off x="1608649" y="3375293"/>
          <a:ext cx="1127648" cy="49403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/>
            <a:t>Phase Two meeting 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/>
            <a:t>5-7 days</a:t>
          </a:r>
        </a:p>
      </dsp:txBody>
      <dsp:txXfrm>
        <a:off x="1623119" y="3389763"/>
        <a:ext cx="1098708" cy="465090"/>
      </dsp:txXfrm>
    </dsp:sp>
    <dsp:sp modelId="{6A5F99AD-7A08-4C3D-A330-0426CB8E9DB1}">
      <dsp:nvSpPr>
        <dsp:cNvPr id="0" name=""/>
        <dsp:cNvSpPr/>
      </dsp:nvSpPr>
      <dsp:spPr>
        <a:xfrm>
          <a:off x="1551515" y="3964593"/>
          <a:ext cx="1127648" cy="49403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DEFA4207-D4D6-4235-8B5A-35659219CA46}">
      <dsp:nvSpPr>
        <dsp:cNvPr id="0" name=""/>
        <dsp:cNvSpPr/>
      </dsp:nvSpPr>
      <dsp:spPr>
        <a:xfrm>
          <a:off x="1608649" y="4018870"/>
          <a:ext cx="1127648" cy="49403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/>
            <a:t>Final Meeting 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/>
            <a:t>8-12 weeks</a:t>
          </a:r>
        </a:p>
      </dsp:txBody>
      <dsp:txXfrm>
        <a:off x="1623119" y="4033340"/>
        <a:ext cx="1098708" cy="465090"/>
      </dsp:txXfrm>
    </dsp:sp>
    <dsp:sp modelId="{5E6D290D-D32A-4C98-A59C-CC80A8998FFC}">
      <dsp:nvSpPr>
        <dsp:cNvPr id="0" name=""/>
        <dsp:cNvSpPr/>
      </dsp:nvSpPr>
      <dsp:spPr>
        <a:xfrm>
          <a:off x="433382" y="4976814"/>
          <a:ext cx="2197700" cy="37117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03060F42-9CDE-44C6-BF72-38002B717CBE}">
      <dsp:nvSpPr>
        <dsp:cNvPr id="0" name=""/>
        <dsp:cNvSpPr/>
      </dsp:nvSpPr>
      <dsp:spPr>
        <a:xfrm>
          <a:off x="490516" y="5031091"/>
          <a:ext cx="2197700" cy="37117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/>
            <a:t>Child Death Overview Panel</a:t>
          </a:r>
        </a:p>
      </dsp:txBody>
      <dsp:txXfrm>
        <a:off x="501387" y="5041962"/>
        <a:ext cx="2175958" cy="34942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cfurlong</dc:creator>
  <cp:lastModifiedBy>cfurlong</cp:lastModifiedBy>
  <cp:revision>3</cp:revision>
  <dcterms:created xsi:type="dcterms:W3CDTF">2018-07-04T09:31:00Z</dcterms:created>
  <dcterms:modified xsi:type="dcterms:W3CDTF">2018-07-04T09:34:00Z</dcterms:modified>
</cp:coreProperties>
</file>