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B326" w14:textId="777215F4" w:rsidR="00A16DF1" w:rsidRDefault="00574A71" w:rsidP="002C001F">
      <w:pPr>
        <w:jc w:val="center"/>
        <w:rPr>
          <w:rFonts w:ascii="Arial" w:hAnsi="Arial" w:cs="Arial"/>
          <w:b/>
          <w:bCs/>
        </w:rPr>
      </w:pPr>
      <w:r>
        <w:rPr>
          <w:noProof/>
          <w:lang w:eastAsia="en-GB"/>
        </w:rPr>
        <mc:AlternateContent>
          <mc:Choice Requires="wps">
            <w:drawing>
              <wp:anchor distT="0" distB="0" distL="114300" distR="114300" simplePos="0" relativeHeight="251672064" behindDoc="0" locked="0" layoutInCell="1" allowOverlap="1" wp14:anchorId="49CB49A4" wp14:editId="33C67739">
                <wp:simplePos x="0" y="0"/>
                <wp:positionH relativeFrom="column">
                  <wp:posOffset>-341418</wp:posOffset>
                </wp:positionH>
                <wp:positionV relativeFrom="paragraph">
                  <wp:posOffset>-64135</wp:posOffset>
                </wp:positionV>
                <wp:extent cx="808567" cy="677334"/>
                <wp:effectExtent l="0" t="0" r="10795" b="27940"/>
                <wp:wrapNone/>
                <wp:docPr id="8" name="Rectangle 8"/>
                <wp:cNvGraphicFramePr/>
                <a:graphic xmlns:a="http://schemas.openxmlformats.org/drawingml/2006/main">
                  <a:graphicData uri="http://schemas.microsoft.com/office/word/2010/wordprocessingShape">
                    <wps:wsp>
                      <wps:cNvSpPr/>
                      <wps:spPr>
                        <a:xfrm>
                          <a:off x="0" y="0"/>
                          <a:ext cx="808567" cy="67733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91CE2E" w14:textId="1783622C" w:rsidR="002070C5" w:rsidRDefault="002070C5" w:rsidP="002070C5">
                            <w:pPr>
                              <w:jc w:val="center"/>
                            </w:pPr>
                            <w:r w:rsidRPr="004B3618">
                              <w:rPr>
                                <w:noProof/>
                                <w:lang w:eastAsia="en-GB"/>
                              </w:rPr>
                              <w:drawing>
                                <wp:inline distT="0" distB="0" distL="0" distR="0" wp14:anchorId="2659DFEB" wp14:editId="10FDE732">
                                  <wp:extent cx="621704" cy="596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7288" cy="6598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B49A4" id="Rectangle 8" o:spid="_x0000_s1026" style="position:absolute;left:0;text-align:left;margin-left:-26.9pt;margin-top:-5.05pt;width:63.65pt;height:53.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" fillcolor="white [3212]" strokecolor="#1f3763 [1604]" strokeweight="1pt">
                <v:textbox>
                  <w:txbxContent>
                    <w:p w14:paraId="3091CE2E" w14:textId="1783622C" w:rsidR="002070C5" w:rsidRDefault="002070C5" w:rsidP="002070C5">
                      <w:pPr>
                        <w:jc w:val="center"/>
                      </w:pPr>
                      <w:r w:rsidRPr="004B3618">
                        <w:rPr>
                          <w:noProof/>
                          <w:lang w:eastAsia="en-GB"/>
                        </w:rPr>
                        <w:drawing>
                          <wp:inline distT="0" distB="0" distL="0" distR="0" wp14:anchorId="2659DFEB" wp14:editId="10FDE732">
                            <wp:extent cx="621704" cy="596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7288" cy="659868"/>
                                    </a:xfrm>
                                    <a:prstGeom prst="rect">
                                      <a:avLst/>
                                    </a:prstGeom>
                                    <a:noFill/>
                                    <a:ln>
                                      <a:noFill/>
                                    </a:ln>
                                  </pic:spPr>
                                </pic:pic>
                              </a:graphicData>
                            </a:graphic>
                          </wp:inline>
                        </w:drawing>
                      </w:r>
                    </w:p>
                  </w:txbxContent>
                </v:textbox>
              </v:rect>
            </w:pict>
          </mc:Fallback>
        </mc:AlternateContent>
      </w:r>
      <w:r w:rsidR="002070C5">
        <w:rPr>
          <w:noProof/>
          <w:lang w:eastAsia="en-GB"/>
        </w:rPr>
        <mc:AlternateContent>
          <mc:Choice Requires="wps">
            <w:drawing>
              <wp:anchor distT="0" distB="0" distL="114300" distR="114300" simplePos="0" relativeHeight="251671040" behindDoc="0" locked="0" layoutInCell="1" allowOverlap="1" wp14:anchorId="4E7F7F9D" wp14:editId="0CECA3E5">
                <wp:simplePos x="0" y="0"/>
                <wp:positionH relativeFrom="column">
                  <wp:posOffset>8205259</wp:posOffset>
                </wp:positionH>
                <wp:positionV relativeFrom="paragraph">
                  <wp:posOffset>3810</wp:posOffset>
                </wp:positionV>
                <wp:extent cx="1163955" cy="567266"/>
                <wp:effectExtent l="0" t="0" r="17145" b="23495"/>
                <wp:wrapNone/>
                <wp:docPr id="2" name="Rectangle 2"/>
                <wp:cNvGraphicFramePr/>
                <a:graphic xmlns:a="http://schemas.openxmlformats.org/drawingml/2006/main">
                  <a:graphicData uri="http://schemas.microsoft.com/office/word/2010/wordprocessingShape">
                    <wps:wsp>
                      <wps:cNvSpPr/>
                      <wps:spPr>
                        <a:xfrm>
                          <a:off x="0" y="0"/>
                          <a:ext cx="1163955" cy="56726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537499" w14:textId="0E9F7CB5" w:rsidR="002070C5" w:rsidRDefault="002070C5" w:rsidP="002070C5">
                            <w:pPr>
                              <w:jc w:val="center"/>
                            </w:pPr>
                            <w:r w:rsidRPr="00F11D56">
                              <w:rPr>
                                <w:noProof/>
                                <w:lang w:eastAsia="en-GB"/>
                              </w:rPr>
                              <w:drawing>
                                <wp:inline distT="0" distB="0" distL="0" distR="0" wp14:anchorId="177FF350" wp14:editId="06D4FD8E">
                                  <wp:extent cx="1006475" cy="466253"/>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6475" cy="4662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F7F9D" id="Rectangle 2" o:spid="_x0000_s1027" style="position:absolute;left:0;text-align:left;margin-left:646.1pt;margin-top:.3pt;width:91.65pt;height:44.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" fillcolor="white [3212]" strokecolor="#1f3763 [1604]" strokeweight="1pt">
                <v:textbox>
                  <w:txbxContent>
                    <w:p w14:paraId="7C537499" w14:textId="0E9F7CB5" w:rsidR="002070C5" w:rsidRDefault="002070C5" w:rsidP="002070C5">
                      <w:pPr>
                        <w:jc w:val="center"/>
                      </w:pPr>
                      <w:r w:rsidRPr="00F11D56">
                        <w:rPr>
                          <w:noProof/>
                          <w:lang w:eastAsia="en-GB"/>
                        </w:rPr>
                        <w:drawing>
                          <wp:inline distT="0" distB="0" distL="0" distR="0" wp14:anchorId="177FF350" wp14:editId="06D4FD8E">
                            <wp:extent cx="1006475" cy="466253"/>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6475" cy="466253"/>
                                    </a:xfrm>
                                    <a:prstGeom prst="rect">
                                      <a:avLst/>
                                    </a:prstGeom>
                                    <a:noFill/>
                                    <a:ln>
                                      <a:noFill/>
                                    </a:ln>
                                  </pic:spPr>
                                </pic:pic>
                              </a:graphicData>
                            </a:graphic>
                          </wp:inline>
                        </w:drawing>
                      </w:r>
                    </w:p>
                  </w:txbxContent>
                </v:textbox>
              </v:rect>
            </w:pict>
          </mc:Fallback>
        </mc:AlternateContent>
      </w:r>
      <w:r w:rsidR="00A16DF1">
        <w:rPr>
          <w:rFonts w:ascii="Arial" w:hAnsi="Arial" w:cs="Arial"/>
          <w:b/>
          <w:bCs/>
        </w:rPr>
        <w:t>QUICK REFERENCE LEARNING POINTS FROM HARROW SAFEUGARDING PARTNERSHI</w:t>
      </w:r>
      <w:r w:rsidR="00B86206">
        <w:rPr>
          <w:rFonts w:ascii="Arial" w:hAnsi="Arial" w:cs="Arial"/>
          <w:b/>
          <w:bCs/>
        </w:rPr>
        <w:t>P</w:t>
      </w:r>
    </w:p>
    <w:p w14:paraId="5864CA7D" w14:textId="46BD01C2" w:rsidR="00A16DF1" w:rsidRDefault="002C001F" w:rsidP="00A16DF1">
      <w:pPr>
        <w:pStyle w:val="NoSpacing"/>
        <w:jc w:val="center"/>
        <w:rPr>
          <w:rFonts w:ascii="Arial" w:hAnsi="Arial" w:cs="Arial"/>
          <w:b/>
          <w:bCs/>
          <w:color w:val="002060"/>
          <w:sz w:val="24"/>
          <w:szCs w:val="24"/>
        </w:rPr>
      </w:pPr>
      <w:r>
        <w:rPr>
          <w:rFonts w:ascii="Arial" w:hAnsi="Arial" w:cs="Arial"/>
          <w:b/>
          <w:bCs/>
          <w:color w:val="002060"/>
          <w:sz w:val="24"/>
          <w:szCs w:val="24"/>
        </w:rPr>
        <w:t xml:space="preserve"> </w:t>
      </w:r>
      <w:r w:rsidR="0073643F">
        <w:rPr>
          <w:rFonts w:ascii="Arial" w:hAnsi="Arial" w:cs="Arial"/>
          <w:b/>
          <w:bCs/>
          <w:color w:val="002060"/>
          <w:sz w:val="24"/>
          <w:szCs w:val="24"/>
        </w:rPr>
        <w:t xml:space="preserve">RAPID REVIEW – CHILD </w:t>
      </w:r>
      <w:r w:rsidR="005A6BAD">
        <w:rPr>
          <w:rFonts w:ascii="Arial" w:hAnsi="Arial" w:cs="Arial"/>
          <w:b/>
          <w:bCs/>
          <w:color w:val="002060"/>
          <w:sz w:val="24"/>
          <w:szCs w:val="24"/>
        </w:rPr>
        <w:t>N</w:t>
      </w:r>
    </w:p>
    <w:p w14:paraId="71D676FB" w14:textId="221D2D11" w:rsidR="00D97E33" w:rsidRDefault="00993F30" w:rsidP="00D97E33">
      <w:pPr>
        <w:pStyle w:val="NoSpacing"/>
        <w:jc w:val="center"/>
        <w:rPr>
          <w:rFonts w:ascii="Arial" w:hAnsi="Arial" w:cs="Arial"/>
          <w:b/>
          <w:bCs/>
          <w:color w:val="0070C0"/>
          <w:sz w:val="24"/>
          <w:szCs w:val="24"/>
        </w:rPr>
      </w:pPr>
      <w:r w:rsidRPr="00414654">
        <w:rPr>
          <w:rFonts w:ascii="Arial" w:hAnsi="Arial" w:cs="Arial"/>
          <w:b/>
          <w:bCs/>
          <w:noProof/>
          <w:color w:val="000000" w:themeColor="text1"/>
          <w:lang w:eastAsia="en-GB"/>
        </w:rPr>
        <mc:AlternateContent>
          <mc:Choice Requires="wps">
            <w:drawing>
              <wp:anchor distT="0" distB="0" distL="114300" distR="114300" simplePos="0" relativeHeight="251647488" behindDoc="0" locked="0" layoutInCell="1" allowOverlap="1" wp14:anchorId="5485A6B1" wp14:editId="31FF03B3">
                <wp:simplePos x="0" y="0"/>
                <wp:positionH relativeFrom="column">
                  <wp:posOffset>-836930</wp:posOffset>
                </wp:positionH>
                <wp:positionV relativeFrom="paragraph">
                  <wp:posOffset>198543</wp:posOffset>
                </wp:positionV>
                <wp:extent cx="2819400" cy="5266267"/>
                <wp:effectExtent l="0" t="0" r="19050" b="10795"/>
                <wp:wrapNone/>
                <wp:docPr id="1" name="Rectangle 1"/>
                <wp:cNvGraphicFramePr/>
                <a:graphic xmlns:a="http://schemas.openxmlformats.org/drawingml/2006/main">
                  <a:graphicData uri="http://schemas.microsoft.com/office/word/2010/wordprocessingShape">
                    <wps:wsp>
                      <wps:cNvSpPr/>
                      <wps:spPr>
                        <a:xfrm>
                          <a:off x="0" y="0"/>
                          <a:ext cx="2819400" cy="5266267"/>
                        </a:xfrm>
                        <a:prstGeom prst="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61C066D8" w14:textId="77777777" w:rsidR="00A16DF1" w:rsidRPr="00993F30" w:rsidRDefault="00A16DF1" w:rsidP="003D77CF">
                            <w:pPr>
                              <w:pStyle w:val="NoSpacing"/>
                              <w:jc w:val="center"/>
                              <w:rPr>
                                <w:rFonts w:ascii="Arial" w:hAnsi="Arial" w:cs="Arial"/>
                                <w:b/>
                                <w:bCs/>
                                <w:color w:val="4472C4" w:themeColor="accent1"/>
                                <w:sz w:val="24"/>
                                <w:szCs w:val="24"/>
                              </w:rPr>
                            </w:pPr>
                            <w:r w:rsidRPr="00993F30">
                              <w:rPr>
                                <w:rFonts w:ascii="Arial" w:hAnsi="Arial" w:cs="Arial"/>
                                <w:b/>
                                <w:bCs/>
                                <w:color w:val="4472C4" w:themeColor="accent1"/>
                                <w:sz w:val="24"/>
                                <w:szCs w:val="24"/>
                              </w:rPr>
                              <w:t>Background</w:t>
                            </w:r>
                          </w:p>
                          <w:p w14:paraId="1C8336D6" w14:textId="5619C019" w:rsidR="0077724B" w:rsidRDefault="00574A71" w:rsidP="0073643F">
                            <w:pPr>
                              <w:rPr>
                                <w:rFonts w:ascii="Arial" w:hAnsi="Arial" w:cs="Arial"/>
                                <w:color w:val="000000" w:themeColor="text1"/>
                                <w:sz w:val="20"/>
                                <w:szCs w:val="20"/>
                              </w:rPr>
                            </w:pPr>
                            <w:r>
                              <w:rPr>
                                <w:rFonts w:ascii="Arial" w:hAnsi="Arial" w:cs="Arial"/>
                                <w:color w:val="000000" w:themeColor="text1"/>
                                <w:sz w:val="20"/>
                                <w:szCs w:val="20"/>
                              </w:rPr>
                              <w:t>A</w:t>
                            </w:r>
                            <w:r w:rsidR="0073643F">
                              <w:rPr>
                                <w:rFonts w:ascii="Arial" w:hAnsi="Arial" w:cs="Arial"/>
                                <w:color w:val="000000" w:themeColor="text1"/>
                                <w:sz w:val="20"/>
                                <w:szCs w:val="20"/>
                              </w:rPr>
                              <w:t xml:space="preserve"> 14-year-old girl </w:t>
                            </w:r>
                            <w:r>
                              <w:rPr>
                                <w:rFonts w:ascii="Arial" w:hAnsi="Arial" w:cs="Arial"/>
                                <w:color w:val="000000" w:themeColor="text1"/>
                                <w:sz w:val="20"/>
                                <w:szCs w:val="20"/>
                              </w:rPr>
                              <w:t>died</w:t>
                            </w:r>
                            <w:r w:rsidR="0073643F">
                              <w:rPr>
                                <w:rFonts w:ascii="Arial" w:hAnsi="Arial" w:cs="Arial"/>
                                <w:color w:val="000000" w:themeColor="text1"/>
                                <w:sz w:val="20"/>
                                <w:szCs w:val="20"/>
                              </w:rPr>
                              <w:t xml:space="preserve"> during a visit to Pakistan with her mother and brother. Different explanations for her death were provided by the </w:t>
                            </w:r>
                            <w:r w:rsidR="0086550D">
                              <w:rPr>
                                <w:rFonts w:ascii="Arial" w:hAnsi="Arial" w:cs="Arial"/>
                                <w:color w:val="000000" w:themeColor="text1"/>
                                <w:sz w:val="20"/>
                                <w:szCs w:val="20"/>
                              </w:rPr>
                              <w:t>family.</w:t>
                            </w:r>
                          </w:p>
                          <w:p w14:paraId="03A1DC75" w14:textId="5DD043D6" w:rsidR="0073643F" w:rsidRDefault="0073643F" w:rsidP="0073643F">
                            <w:pPr>
                              <w:rPr>
                                <w:rFonts w:ascii="Arial" w:hAnsi="Arial" w:cs="Arial"/>
                                <w:color w:val="000000" w:themeColor="text1"/>
                                <w:sz w:val="20"/>
                                <w:szCs w:val="20"/>
                              </w:rPr>
                            </w:pPr>
                            <w:r>
                              <w:rPr>
                                <w:rFonts w:ascii="Arial" w:hAnsi="Arial" w:cs="Arial"/>
                                <w:color w:val="000000" w:themeColor="text1"/>
                                <w:sz w:val="20"/>
                                <w:szCs w:val="20"/>
                              </w:rPr>
                              <w:t>Both children had life-threatening medical condition</w:t>
                            </w:r>
                            <w:r w:rsidR="00574A71">
                              <w:rPr>
                                <w:rFonts w:ascii="Arial" w:hAnsi="Arial" w:cs="Arial"/>
                                <w:color w:val="000000" w:themeColor="text1"/>
                                <w:sz w:val="20"/>
                                <w:szCs w:val="20"/>
                              </w:rPr>
                              <w:t>s</w:t>
                            </w:r>
                            <w:r>
                              <w:rPr>
                                <w:rFonts w:ascii="Arial" w:hAnsi="Arial" w:cs="Arial"/>
                                <w:color w:val="000000" w:themeColor="text1"/>
                                <w:sz w:val="20"/>
                                <w:szCs w:val="20"/>
                              </w:rPr>
                              <w:t xml:space="preserve"> that required regular medication, but it appeared that the family were </w:t>
                            </w:r>
                            <w:r w:rsidR="0086550D">
                              <w:rPr>
                                <w:rFonts w:ascii="Arial" w:hAnsi="Arial" w:cs="Arial"/>
                                <w:color w:val="000000" w:themeColor="text1"/>
                                <w:sz w:val="20"/>
                                <w:szCs w:val="20"/>
                              </w:rPr>
                              <w:t>more</w:t>
                            </w:r>
                            <w:r>
                              <w:rPr>
                                <w:rFonts w:ascii="Arial" w:hAnsi="Arial" w:cs="Arial"/>
                                <w:color w:val="000000" w:themeColor="text1"/>
                                <w:sz w:val="20"/>
                                <w:szCs w:val="20"/>
                              </w:rPr>
                              <w:t xml:space="preserve"> responsive to the brother’s medical care.</w:t>
                            </w:r>
                          </w:p>
                          <w:p w14:paraId="49BAE41E" w14:textId="737DAC70" w:rsidR="0073643F" w:rsidRDefault="0073643F" w:rsidP="0073643F">
                            <w:pPr>
                              <w:rPr>
                                <w:rFonts w:ascii="Arial" w:hAnsi="Arial" w:cs="Arial"/>
                                <w:color w:val="000000" w:themeColor="text1"/>
                                <w:sz w:val="20"/>
                                <w:szCs w:val="20"/>
                              </w:rPr>
                            </w:pPr>
                            <w:r>
                              <w:rPr>
                                <w:rFonts w:ascii="Arial" w:hAnsi="Arial" w:cs="Arial"/>
                                <w:color w:val="000000" w:themeColor="text1"/>
                                <w:sz w:val="20"/>
                                <w:szCs w:val="20"/>
                              </w:rPr>
                              <w:t>The</w:t>
                            </w:r>
                            <w:r w:rsidR="0086550D">
                              <w:rPr>
                                <w:rFonts w:ascii="Arial" w:hAnsi="Arial" w:cs="Arial"/>
                                <w:color w:val="000000" w:themeColor="text1"/>
                                <w:sz w:val="20"/>
                                <w:szCs w:val="20"/>
                              </w:rPr>
                              <w:t xml:space="preserve">y </w:t>
                            </w:r>
                            <w:r>
                              <w:rPr>
                                <w:rFonts w:ascii="Arial" w:hAnsi="Arial" w:cs="Arial"/>
                                <w:color w:val="000000" w:themeColor="text1"/>
                                <w:sz w:val="20"/>
                                <w:szCs w:val="20"/>
                              </w:rPr>
                              <w:t xml:space="preserve">had not been living in Harrow long and there was a history of concern </w:t>
                            </w:r>
                            <w:r w:rsidR="00574A71">
                              <w:rPr>
                                <w:rFonts w:ascii="Arial" w:hAnsi="Arial" w:cs="Arial"/>
                                <w:color w:val="000000" w:themeColor="text1"/>
                                <w:sz w:val="20"/>
                                <w:szCs w:val="20"/>
                              </w:rPr>
                              <w:t>regarding suspected</w:t>
                            </w:r>
                            <w:r w:rsidR="00EE3F8C">
                              <w:rPr>
                                <w:rFonts w:ascii="Arial" w:hAnsi="Arial" w:cs="Arial"/>
                                <w:color w:val="000000" w:themeColor="text1"/>
                                <w:sz w:val="20"/>
                                <w:szCs w:val="20"/>
                              </w:rPr>
                              <w:t xml:space="preserve"> forced marriages for financial gain</w:t>
                            </w:r>
                            <w:r w:rsidR="0086550D">
                              <w:rPr>
                                <w:rFonts w:ascii="Arial" w:hAnsi="Arial" w:cs="Arial"/>
                                <w:color w:val="000000" w:themeColor="text1"/>
                                <w:sz w:val="20"/>
                                <w:szCs w:val="20"/>
                              </w:rPr>
                              <w:t xml:space="preserve"> in relation to the mother</w:t>
                            </w:r>
                            <w:r w:rsidR="00574A71">
                              <w:rPr>
                                <w:rFonts w:ascii="Arial" w:hAnsi="Arial" w:cs="Arial"/>
                                <w:color w:val="000000" w:themeColor="text1"/>
                                <w:sz w:val="20"/>
                                <w:szCs w:val="20"/>
                              </w:rPr>
                              <w:t xml:space="preserve">. </w:t>
                            </w:r>
                            <w:r w:rsidR="00FE29B2">
                              <w:rPr>
                                <w:rFonts w:ascii="Arial" w:hAnsi="Arial" w:cs="Arial"/>
                                <w:color w:val="000000" w:themeColor="text1"/>
                                <w:sz w:val="20"/>
                                <w:szCs w:val="20"/>
                              </w:rPr>
                              <w:t>The mother</w:t>
                            </w:r>
                            <w:r w:rsidR="00EE3F8C">
                              <w:rPr>
                                <w:rFonts w:ascii="Arial" w:hAnsi="Arial" w:cs="Arial"/>
                                <w:color w:val="000000" w:themeColor="text1"/>
                                <w:sz w:val="20"/>
                                <w:szCs w:val="20"/>
                              </w:rPr>
                              <w:t xml:space="preserve"> had </w:t>
                            </w:r>
                            <w:r w:rsidR="0086550D">
                              <w:rPr>
                                <w:rFonts w:ascii="Arial" w:hAnsi="Arial" w:cs="Arial"/>
                                <w:color w:val="000000" w:themeColor="text1"/>
                                <w:sz w:val="20"/>
                                <w:szCs w:val="20"/>
                              </w:rPr>
                              <w:t>also fled a</w:t>
                            </w:r>
                            <w:r w:rsidR="00EE3F8C">
                              <w:rPr>
                                <w:rFonts w:ascii="Arial" w:hAnsi="Arial" w:cs="Arial"/>
                                <w:color w:val="000000" w:themeColor="text1"/>
                                <w:sz w:val="20"/>
                                <w:szCs w:val="20"/>
                              </w:rPr>
                              <w:t xml:space="preserve"> relationship due to domestic violence.</w:t>
                            </w:r>
                          </w:p>
                          <w:p w14:paraId="46DDE0C2" w14:textId="1F769063" w:rsidR="00EE3F8C" w:rsidRDefault="00EE3F8C" w:rsidP="0073643F">
                            <w:pPr>
                              <w:rPr>
                                <w:rFonts w:ascii="Arial" w:hAnsi="Arial" w:cs="Arial"/>
                                <w:color w:val="000000" w:themeColor="text1"/>
                                <w:sz w:val="20"/>
                                <w:szCs w:val="20"/>
                              </w:rPr>
                            </w:pPr>
                            <w:r>
                              <w:rPr>
                                <w:rFonts w:ascii="Arial" w:hAnsi="Arial" w:cs="Arial"/>
                                <w:color w:val="000000" w:themeColor="text1"/>
                                <w:sz w:val="20"/>
                                <w:szCs w:val="20"/>
                              </w:rPr>
                              <w:t>The mother had the same medical condition and whilst living in another area she received inpatient treatment. The children were placed in foster care and it was reported that the children did not want to return to her care.</w:t>
                            </w:r>
                          </w:p>
                          <w:p w14:paraId="51D60105" w14:textId="428DEC38" w:rsidR="00EE3F8C" w:rsidRDefault="00EE3F8C" w:rsidP="0073643F">
                            <w:pPr>
                              <w:rPr>
                                <w:rFonts w:ascii="Arial" w:hAnsi="Arial" w:cs="Arial"/>
                                <w:color w:val="000000" w:themeColor="text1"/>
                                <w:sz w:val="20"/>
                                <w:szCs w:val="20"/>
                              </w:rPr>
                            </w:pPr>
                            <w:r>
                              <w:rPr>
                                <w:rFonts w:ascii="Arial" w:hAnsi="Arial" w:cs="Arial"/>
                                <w:color w:val="000000" w:themeColor="text1"/>
                                <w:sz w:val="20"/>
                                <w:szCs w:val="20"/>
                              </w:rPr>
                              <w:t>Although not long in a Harrow School, her teachers raised concern about the children’s low attendance and later made a referral to MASH when during virtual contact with the girl, they felt her demeanour had changed significantly. Uncharacteristically, she was wearing a veil and looked nervous about speaking in front of others in the room.  The school were concerned about potential Forced Marriage or FGM.  She died shortly afterwards.</w:t>
                            </w:r>
                          </w:p>
                          <w:p w14:paraId="76B9FD7E" w14:textId="77777777" w:rsidR="0073643F" w:rsidRDefault="0073643F" w:rsidP="0073643F">
                            <w:pPr>
                              <w:rPr>
                                <w:rFonts w:ascii="Arial" w:hAnsi="Arial" w:cs="Arial"/>
                                <w:color w:val="000000" w:themeColor="text1"/>
                                <w:sz w:val="20"/>
                                <w:szCs w:val="20"/>
                              </w:rPr>
                            </w:pPr>
                          </w:p>
                          <w:p w14:paraId="15E77762" w14:textId="77777777" w:rsidR="00AF6144" w:rsidRPr="007B3691" w:rsidRDefault="00AF6144" w:rsidP="00593655">
                            <w:pPr>
                              <w:rPr>
                                <w:rFonts w:ascii="Arial" w:hAnsi="Arial" w:cs="Arial"/>
                                <w:color w:val="000000" w:themeColor="text1"/>
                                <w:sz w:val="20"/>
                                <w:szCs w:val="20"/>
                              </w:rPr>
                            </w:pPr>
                          </w:p>
                          <w:p w14:paraId="57A6F6AA" w14:textId="77777777" w:rsidR="005C7F5E" w:rsidRPr="005C7F5E" w:rsidRDefault="005C7F5E" w:rsidP="00A16DF1">
                            <w:pPr>
                              <w:rPr>
                                <w:b/>
                                <w:bCs/>
                                <w:color w:val="000000" w:themeColor="text1"/>
                              </w:rPr>
                            </w:pPr>
                          </w:p>
                          <w:p w14:paraId="041155D9" w14:textId="77777777" w:rsidR="00537D9D" w:rsidRDefault="00537D9D" w:rsidP="00A16DF1">
                            <w:pPr>
                              <w:rPr>
                                <w:color w:val="000000" w:themeColor="text1"/>
                              </w:rPr>
                            </w:pPr>
                          </w:p>
                          <w:p w14:paraId="15798255" w14:textId="77777777" w:rsidR="00C54999" w:rsidRPr="00096C78" w:rsidRDefault="00C54999" w:rsidP="00A16DF1">
                            <w:pPr>
                              <w:rPr>
                                <w:color w:val="000000" w:themeColor="text1"/>
                              </w:rPr>
                            </w:pPr>
                          </w:p>
                          <w:p w14:paraId="6F35CFF2" w14:textId="77777777" w:rsidR="00A16DF1" w:rsidRDefault="00A16DF1" w:rsidP="00A16DF1">
                            <w:pPr>
                              <w:rPr>
                                <w:b/>
                                <w:bCs/>
                                <w:color w:val="000000" w:themeColor="text1"/>
                              </w:rPr>
                            </w:pPr>
                          </w:p>
                          <w:p w14:paraId="7E777889" w14:textId="77777777" w:rsidR="00A16DF1" w:rsidRPr="006555C2" w:rsidRDefault="00A16DF1" w:rsidP="00A16DF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5A6B1" id="Rectangle 1" o:spid="_x0000_s1028" style="position:absolute;left:0;text-align:left;margin-left:-65.9pt;margin-top:15.65pt;width:222pt;height:41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" fillcolor="#dae3f3" strokecolor="#2f528f" strokeweight="1pt">
                <v:textbox>
                  <w:txbxContent>
                    <w:p w14:paraId="61C066D8" w14:textId="77777777" w:rsidR="00A16DF1" w:rsidRPr="00993F30" w:rsidRDefault="00A16DF1" w:rsidP="003D77CF">
                      <w:pPr>
                        <w:pStyle w:val="NoSpacing"/>
                        <w:jc w:val="center"/>
                        <w:rPr>
                          <w:rFonts w:ascii="Arial" w:hAnsi="Arial" w:cs="Arial"/>
                          <w:b/>
                          <w:bCs/>
                          <w:color w:val="4472C4" w:themeColor="accent1"/>
                          <w:sz w:val="24"/>
                          <w:szCs w:val="24"/>
                        </w:rPr>
                      </w:pPr>
                      <w:r w:rsidRPr="00993F30">
                        <w:rPr>
                          <w:rFonts w:ascii="Arial" w:hAnsi="Arial" w:cs="Arial"/>
                          <w:b/>
                          <w:bCs/>
                          <w:color w:val="4472C4" w:themeColor="accent1"/>
                          <w:sz w:val="24"/>
                          <w:szCs w:val="24"/>
                        </w:rPr>
                        <w:t>Background</w:t>
                      </w:r>
                    </w:p>
                    <w:p w14:paraId="1C8336D6" w14:textId="5619C019" w:rsidR="0077724B" w:rsidRDefault="00574A71" w:rsidP="0073643F">
                      <w:pPr>
                        <w:rPr>
                          <w:rFonts w:ascii="Arial" w:hAnsi="Arial" w:cs="Arial"/>
                          <w:color w:val="000000" w:themeColor="text1"/>
                          <w:sz w:val="20"/>
                          <w:szCs w:val="20"/>
                        </w:rPr>
                      </w:pPr>
                      <w:r>
                        <w:rPr>
                          <w:rFonts w:ascii="Arial" w:hAnsi="Arial" w:cs="Arial"/>
                          <w:color w:val="000000" w:themeColor="text1"/>
                          <w:sz w:val="20"/>
                          <w:szCs w:val="20"/>
                        </w:rPr>
                        <w:t>A</w:t>
                      </w:r>
                      <w:r w:rsidR="0073643F">
                        <w:rPr>
                          <w:rFonts w:ascii="Arial" w:hAnsi="Arial" w:cs="Arial"/>
                          <w:color w:val="000000" w:themeColor="text1"/>
                          <w:sz w:val="20"/>
                          <w:szCs w:val="20"/>
                        </w:rPr>
                        <w:t xml:space="preserve"> 14-year-old girl </w:t>
                      </w:r>
                      <w:r>
                        <w:rPr>
                          <w:rFonts w:ascii="Arial" w:hAnsi="Arial" w:cs="Arial"/>
                          <w:color w:val="000000" w:themeColor="text1"/>
                          <w:sz w:val="20"/>
                          <w:szCs w:val="20"/>
                        </w:rPr>
                        <w:t>died</w:t>
                      </w:r>
                      <w:r w:rsidR="0073643F">
                        <w:rPr>
                          <w:rFonts w:ascii="Arial" w:hAnsi="Arial" w:cs="Arial"/>
                          <w:color w:val="000000" w:themeColor="text1"/>
                          <w:sz w:val="20"/>
                          <w:szCs w:val="20"/>
                        </w:rPr>
                        <w:t xml:space="preserve"> during a visit to Pakistan with her mother and brother. Different explanations for her death were provided by the </w:t>
                      </w:r>
                      <w:r w:rsidR="0086550D">
                        <w:rPr>
                          <w:rFonts w:ascii="Arial" w:hAnsi="Arial" w:cs="Arial"/>
                          <w:color w:val="000000" w:themeColor="text1"/>
                          <w:sz w:val="20"/>
                          <w:szCs w:val="20"/>
                        </w:rPr>
                        <w:t>family.</w:t>
                      </w:r>
                    </w:p>
                    <w:p w14:paraId="03A1DC75" w14:textId="5DD043D6" w:rsidR="0073643F" w:rsidRDefault="0073643F" w:rsidP="0073643F">
                      <w:pPr>
                        <w:rPr>
                          <w:rFonts w:ascii="Arial" w:hAnsi="Arial" w:cs="Arial"/>
                          <w:color w:val="000000" w:themeColor="text1"/>
                          <w:sz w:val="20"/>
                          <w:szCs w:val="20"/>
                        </w:rPr>
                      </w:pPr>
                      <w:r>
                        <w:rPr>
                          <w:rFonts w:ascii="Arial" w:hAnsi="Arial" w:cs="Arial"/>
                          <w:color w:val="000000" w:themeColor="text1"/>
                          <w:sz w:val="20"/>
                          <w:szCs w:val="20"/>
                        </w:rPr>
                        <w:t>Both children had life-threatening medical condition</w:t>
                      </w:r>
                      <w:r w:rsidR="00574A71">
                        <w:rPr>
                          <w:rFonts w:ascii="Arial" w:hAnsi="Arial" w:cs="Arial"/>
                          <w:color w:val="000000" w:themeColor="text1"/>
                          <w:sz w:val="20"/>
                          <w:szCs w:val="20"/>
                        </w:rPr>
                        <w:t>s</w:t>
                      </w:r>
                      <w:r>
                        <w:rPr>
                          <w:rFonts w:ascii="Arial" w:hAnsi="Arial" w:cs="Arial"/>
                          <w:color w:val="000000" w:themeColor="text1"/>
                          <w:sz w:val="20"/>
                          <w:szCs w:val="20"/>
                        </w:rPr>
                        <w:t xml:space="preserve"> that required regular medication, but it appeared that the family were </w:t>
                      </w:r>
                      <w:r w:rsidR="0086550D">
                        <w:rPr>
                          <w:rFonts w:ascii="Arial" w:hAnsi="Arial" w:cs="Arial"/>
                          <w:color w:val="000000" w:themeColor="text1"/>
                          <w:sz w:val="20"/>
                          <w:szCs w:val="20"/>
                        </w:rPr>
                        <w:t>more</w:t>
                      </w:r>
                      <w:r>
                        <w:rPr>
                          <w:rFonts w:ascii="Arial" w:hAnsi="Arial" w:cs="Arial"/>
                          <w:color w:val="000000" w:themeColor="text1"/>
                          <w:sz w:val="20"/>
                          <w:szCs w:val="20"/>
                        </w:rPr>
                        <w:t xml:space="preserve"> responsive to the brother’s medical care.</w:t>
                      </w:r>
                    </w:p>
                    <w:p w14:paraId="49BAE41E" w14:textId="737DAC70" w:rsidR="0073643F" w:rsidRDefault="0073643F" w:rsidP="0073643F">
                      <w:pPr>
                        <w:rPr>
                          <w:rFonts w:ascii="Arial" w:hAnsi="Arial" w:cs="Arial"/>
                          <w:color w:val="000000" w:themeColor="text1"/>
                          <w:sz w:val="20"/>
                          <w:szCs w:val="20"/>
                        </w:rPr>
                      </w:pPr>
                      <w:r>
                        <w:rPr>
                          <w:rFonts w:ascii="Arial" w:hAnsi="Arial" w:cs="Arial"/>
                          <w:color w:val="000000" w:themeColor="text1"/>
                          <w:sz w:val="20"/>
                          <w:szCs w:val="20"/>
                        </w:rPr>
                        <w:t>The</w:t>
                      </w:r>
                      <w:r w:rsidR="0086550D">
                        <w:rPr>
                          <w:rFonts w:ascii="Arial" w:hAnsi="Arial" w:cs="Arial"/>
                          <w:color w:val="000000" w:themeColor="text1"/>
                          <w:sz w:val="20"/>
                          <w:szCs w:val="20"/>
                        </w:rPr>
                        <w:t xml:space="preserve">y </w:t>
                      </w:r>
                      <w:r>
                        <w:rPr>
                          <w:rFonts w:ascii="Arial" w:hAnsi="Arial" w:cs="Arial"/>
                          <w:color w:val="000000" w:themeColor="text1"/>
                          <w:sz w:val="20"/>
                          <w:szCs w:val="20"/>
                        </w:rPr>
                        <w:t xml:space="preserve">had not been living in Harrow long and there was a history of concern </w:t>
                      </w:r>
                      <w:r w:rsidR="00574A71">
                        <w:rPr>
                          <w:rFonts w:ascii="Arial" w:hAnsi="Arial" w:cs="Arial"/>
                          <w:color w:val="000000" w:themeColor="text1"/>
                          <w:sz w:val="20"/>
                          <w:szCs w:val="20"/>
                        </w:rPr>
                        <w:t>regarding suspected</w:t>
                      </w:r>
                      <w:r w:rsidR="00EE3F8C">
                        <w:rPr>
                          <w:rFonts w:ascii="Arial" w:hAnsi="Arial" w:cs="Arial"/>
                          <w:color w:val="000000" w:themeColor="text1"/>
                          <w:sz w:val="20"/>
                          <w:szCs w:val="20"/>
                        </w:rPr>
                        <w:t xml:space="preserve"> forced marriages for financial gain</w:t>
                      </w:r>
                      <w:r w:rsidR="0086550D">
                        <w:rPr>
                          <w:rFonts w:ascii="Arial" w:hAnsi="Arial" w:cs="Arial"/>
                          <w:color w:val="000000" w:themeColor="text1"/>
                          <w:sz w:val="20"/>
                          <w:szCs w:val="20"/>
                        </w:rPr>
                        <w:t xml:space="preserve"> in relation to the mother</w:t>
                      </w:r>
                      <w:r w:rsidR="00574A71">
                        <w:rPr>
                          <w:rFonts w:ascii="Arial" w:hAnsi="Arial" w:cs="Arial"/>
                          <w:color w:val="000000" w:themeColor="text1"/>
                          <w:sz w:val="20"/>
                          <w:szCs w:val="20"/>
                        </w:rPr>
                        <w:t xml:space="preserve">. </w:t>
                      </w:r>
                      <w:r w:rsidR="00FE29B2">
                        <w:rPr>
                          <w:rFonts w:ascii="Arial" w:hAnsi="Arial" w:cs="Arial"/>
                          <w:color w:val="000000" w:themeColor="text1"/>
                          <w:sz w:val="20"/>
                          <w:szCs w:val="20"/>
                        </w:rPr>
                        <w:t>The mother</w:t>
                      </w:r>
                      <w:r w:rsidR="00EE3F8C">
                        <w:rPr>
                          <w:rFonts w:ascii="Arial" w:hAnsi="Arial" w:cs="Arial"/>
                          <w:color w:val="000000" w:themeColor="text1"/>
                          <w:sz w:val="20"/>
                          <w:szCs w:val="20"/>
                        </w:rPr>
                        <w:t xml:space="preserve"> had </w:t>
                      </w:r>
                      <w:r w:rsidR="0086550D">
                        <w:rPr>
                          <w:rFonts w:ascii="Arial" w:hAnsi="Arial" w:cs="Arial"/>
                          <w:color w:val="000000" w:themeColor="text1"/>
                          <w:sz w:val="20"/>
                          <w:szCs w:val="20"/>
                        </w:rPr>
                        <w:t>also fled a</w:t>
                      </w:r>
                      <w:r w:rsidR="00EE3F8C">
                        <w:rPr>
                          <w:rFonts w:ascii="Arial" w:hAnsi="Arial" w:cs="Arial"/>
                          <w:color w:val="000000" w:themeColor="text1"/>
                          <w:sz w:val="20"/>
                          <w:szCs w:val="20"/>
                        </w:rPr>
                        <w:t xml:space="preserve"> relationship due to domestic violence.</w:t>
                      </w:r>
                    </w:p>
                    <w:p w14:paraId="46DDE0C2" w14:textId="1F769063" w:rsidR="00EE3F8C" w:rsidRDefault="00EE3F8C" w:rsidP="0073643F">
                      <w:pPr>
                        <w:rPr>
                          <w:rFonts w:ascii="Arial" w:hAnsi="Arial" w:cs="Arial"/>
                          <w:color w:val="000000" w:themeColor="text1"/>
                          <w:sz w:val="20"/>
                          <w:szCs w:val="20"/>
                        </w:rPr>
                      </w:pPr>
                      <w:r>
                        <w:rPr>
                          <w:rFonts w:ascii="Arial" w:hAnsi="Arial" w:cs="Arial"/>
                          <w:color w:val="000000" w:themeColor="text1"/>
                          <w:sz w:val="20"/>
                          <w:szCs w:val="20"/>
                        </w:rPr>
                        <w:t>The mother had the same medical condition and whilst living in another area she received inpatient treatment. The children were placed in foster care and it was reported that the children did not want to return to her care.</w:t>
                      </w:r>
                    </w:p>
                    <w:p w14:paraId="51D60105" w14:textId="428DEC38" w:rsidR="00EE3F8C" w:rsidRDefault="00EE3F8C" w:rsidP="0073643F">
                      <w:pPr>
                        <w:rPr>
                          <w:rFonts w:ascii="Arial" w:hAnsi="Arial" w:cs="Arial"/>
                          <w:color w:val="000000" w:themeColor="text1"/>
                          <w:sz w:val="20"/>
                          <w:szCs w:val="20"/>
                        </w:rPr>
                      </w:pPr>
                      <w:r>
                        <w:rPr>
                          <w:rFonts w:ascii="Arial" w:hAnsi="Arial" w:cs="Arial"/>
                          <w:color w:val="000000" w:themeColor="text1"/>
                          <w:sz w:val="20"/>
                          <w:szCs w:val="20"/>
                        </w:rPr>
                        <w:t>Although not long in a Harrow School, her teachers raised concern about the children’s low attendance and later made a referral to MASH when during virtual contact with the girl, they felt her demeanour had changed significantly. Uncharacteristically, she was wearing a veil and looked nervous about speaking in front of others in the room.  The school were concerned about potential Forced Marriage or FGM.  She died shortly afterwards.</w:t>
                      </w:r>
                    </w:p>
                    <w:p w14:paraId="76B9FD7E" w14:textId="77777777" w:rsidR="0073643F" w:rsidRDefault="0073643F" w:rsidP="0073643F">
                      <w:pPr>
                        <w:rPr>
                          <w:rFonts w:ascii="Arial" w:hAnsi="Arial" w:cs="Arial"/>
                          <w:color w:val="000000" w:themeColor="text1"/>
                          <w:sz w:val="20"/>
                          <w:szCs w:val="20"/>
                        </w:rPr>
                      </w:pPr>
                    </w:p>
                    <w:p w14:paraId="15E77762" w14:textId="77777777" w:rsidR="00AF6144" w:rsidRPr="007B3691" w:rsidRDefault="00AF6144" w:rsidP="00593655">
                      <w:pPr>
                        <w:rPr>
                          <w:rFonts w:ascii="Arial" w:hAnsi="Arial" w:cs="Arial"/>
                          <w:color w:val="000000" w:themeColor="text1"/>
                          <w:sz w:val="20"/>
                          <w:szCs w:val="20"/>
                        </w:rPr>
                      </w:pPr>
                    </w:p>
                    <w:p w14:paraId="57A6F6AA" w14:textId="77777777" w:rsidR="005C7F5E" w:rsidRPr="005C7F5E" w:rsidRDefault="005C7F5E" w:rsidP="00A16DF1">
                      <w:pPr>
                        <w:rPr>
                          <w:b/>
                          <w:bCs/>
                          <w:color w:val="000000" w:themeColor="text1"/>
                        </w:rPr>
                      </w:pPr>
                    </w:p>
                    <w:p w14:paraId="041155D9" w14:textId="77777777" w:rsidR="00537D9D" w:rsidRDefault="00537D9D" w:rsidP="00A16DF1">
                      <w:pPr>
                        <w:rPr>
                          <w:color w:val="000000" w:themeColor="text1"/>
                        </w:rPr>
                      </w:pPr>
                    </w:p>
                    <w:p w14:paraId="15798255" w14:textId="77777777" w:rsidR="00C54999" w:rsidRPr="00096C78" w:rsidRDefault="00C54999" w:rsidP="00A16DF1">
                      <w:pPr>
                        <w:rPr>
                          <w:color w:val="000000" w:themeColor="text1"/>
                        </w:rPr>
                      </w:pPr>
                    </w:p>
                    <w:p w14:paraId="6F35CFF2" w14:textId="77777777" w:rsidR="00A16DF1" w:rsidRDefault="00A16DF1" w:rsidP="00A16DF1">
                      <w:pPr>
                        <w:rPr>
                          <w:b/>
                          <w:bCs/>
                          <w:color w:val="000000" w:themeColor="text1"/>
                        </w:rPr>
                      </w:pPr>
                    </w:p>
                    <w:p w14:paraId="7E777889" w14:textId="77777777" w:rsidR="00A16DF1" w:rsidRPr="006555C2" w:rsidRDefault="00A16DF1" w:rsidP="00A16DF1">
                      <w:pPr>
                        <w:jc w:val="center"/>
                        <w:rPr>
                          <w:b/>
                          <w:bCs/>
                          <w:color w:val="000000" w:themeColor="text1"/>
                        </w:rPr>
                      </w:pPr>
                    </w:p>
                  </w:txbxContent>
                </v:textbox>
              </v:rect>
            </w:pict>
          </mc:Fallback>
        </mc:AlternateContent>
      </w:r>
      <w:r w:rsidR="00D97E33">
        <w:rPr>
          <w:rFonts w:ascii="Arial" w:hAnsi="Arial" w:cs="Arial"/>
          <w:b/>
          <w:bCs/>
          <w:color w:val="0070C0"/>
          <w:sz w:val="24"/>
          <w:szCs w:val="24"/>
        </w:rPr>
        <w:t xml:space="preserve">Learning about </w:t>
      </w:r>
      <w:r w:rsidR="00EE7E92">
        <w:rPr>
          <w:rFonts w:ascii="Arial" w:hAnsi="Arial" w:cs="Arial"/>
          <w:b/>
          <w:bCs/>
          <w:color w:val="0070C0"/>
          <w:sz w:val="24"/>
          <w:szCs w:val="24"/>
        </w:rPr>
        <w:t>Neglect of Medical Care, Forced Marriage</w:t>
      </w:r>
      <w:r w:rsidR="005A6BAD">
        <w:rPr>
          <w:rFonts w:ascii="Arial" w:hAnsi="Arial" w:cs="Arial"/>
          <w:b/>
          <w:bCs/>
          <w:color w:val="0070C0"/>
          <w:sz w:val="24"/>
          <w:szCs w:val="24"/>
        </w:rPr>
        <w:t xml:space="preserve"> and</w:t>
      </w:r>
      <w:r w:rsidR="00DD2048">
        <w:rPr>
          <w:rFonts w:ascii="Arial" w:hAnsi="Arial" w:cs="Arial"/>
          <w:b/>
          <w:bCs/>
          <w:color w:val="0070C0"/>
          <w:sz w:val="24"/>
          <w:szCs w:val="24"/>
        </w:rPr>
        <w:t xml:space="preserve"> Families that Move Frequently</w:t>
      </w:r>
    </w:p>
    <w:p w14:paraId="3041F243" w14:textId="33E9F017" w:rsidR="00A16DF1" w:rsidRDefault="00494038" w:rsidP="00A16DF1">
      <w:pPr>
        <w:pStyle w:val="NoSpacing"/>
        <w:jc w:val="center"/>
        <w:rPr>
          <w:rFonts w:ascii="Arial" w:hAnsi="Arial" w:cs="Arial"/>
          <w:b/>
          <w:bCs/>
          <w:color w:val="0070C0"/>
          <w:sz w:val="24"/>
          <w:szCs w:val="24"/>
        </w:rPr>
      </w:pPr>
      <w:r>
        <w:rPr>
          <w:rFonts w:ascii="Arial" w:hAnsi="Arial" w:cs="Arial"/>
          <w:b/>
          <w:bCs/>
          <w:noProof/>
          <w:lang w:eastAsia="en-GB"/>
        </w:rPr>
        <mc:AlternateContent>
          <mc:Choice Requires="wps">
            <w:drawing>
              <wp:anchor distT="0" distB="0" distL="114300" distR="114300" simplePos="0" relativeHeight="251668992" behindDoc="0" locked="0" layoutInCell="1" allowOverlap="1" wp14:anchorId="0D366BB7" wp14:editId="5B06F1F2">
                <wp:simplePos x="0" y="0"/>
                <wp:positionH relativeFrom="page">
                  <wp:posOffset>2874433</wp:posOffset>
                </wp:positionH>
                <wp:positionV relativeFrom="paragraph">
                  <wp:posOffset>6137</wp:posOffset>
                </wp:positionV>
                <wp:extent cx="4563534" cy="2789767"/>
                <wp:effectExtent l="0" t="0" r="27940" b="10795"/>
                <wp:wrapNone/>
                <wp:docPr id="4" name="Rectangle 4"/>
                <wp:cNvGraphicFramePr/>
                <a:graphic xmlns:a="http://schemas.openxmlformats.org/drawingml/2006/main">
                  <a:graphicData uri="http://schemas.microsoft.com/office/word/2010/wordprocessingShape">
                    <wps:wsp>
                      <wps:cNvSpPr/>
                      <wps:spPr>
                        <a:xfrm>
                          <a:off x="0" y="0"/>
                          <a:ext cx="4563534" cy="2789767"/>
                        </a:xfrm>
                        <a:prstGeom prst="rect">
                          <a:avLst/>
                        </a:prstGeom>
                        <a:solidFill>
                          <a:srgbClr val="BDDCA8"/>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3B9393" w14:textId="13D96EF8" w:rsidR="005A6BAD" w:rsidRPr="0061598B" w:rsidRDefault="005A6BAD" w:rsidP="005A6BAD">
                            <w:pPr>
                              <w:pStyle w:val="ListParagraph"/>
                              <w:autoSpaceDE w:val="0"/>
                              <w:autoSpaceDN w:val="0"/>
                              <w:adjustRightInd w:val="0"/>
                              <w:spacing w:after="0" w:line="240" w:lineRule="auto"/>
                              <w:ind w:left="360"/>
                              <w:contextualSpacing w:val="0"/>
                              <w:jc w:val="center"/>
                              <w:rPr>
                                <w:rFonts w:ascii="Arial" w:hAnsi="Arial" w:cs="Arial"/>
                                <w:bCs/>
                                <w:color w:val="0070C0"/>
                              </w:rPr>
                            </w:pPr>
                            <w:r w:rsidRPr="0061598B">
                              <w:rPr>
                                <w:rFonts w:ascii="Arial" w:hAnsi="Arial" w:cs="Arial"/>
                                <w:b/>
                                <w:color w:val="0070C0"/>
                                <w:sz w:val="24"/>
                                <w:szCs w:val="24"/>
                              </w:rPr>
                              <w:t xml:space="preserve">Difficulties in tracking families </w:t>
                            </w:r>
                            <w:r w:rsidR="00CF510A">
                              <w:rPr>
                                <w:rFonts w:ascii="Arial" w:hAnsi="Arial" w:cs="Arial"/>
                                <w:b/>
                                <w:color w:val="0070C0"/>
                                <w:sz w:val="24"/>
                                <w:szCs w:val="24"/>
                              </w:rPr>
                              <w:t xml:space="preserve">who </w:t>
                            </w:r>
                            <w:r w:rsidR="006F7B5E">
                              <w:rPr>
                                <w:rFonts w:ascii="Arial" w:hAnsi="Arial" w:cs="Arial"/>
                                <w:b/>
                                <w:color w:val="0070C0"/>
                                <w:sz w:val="24"/>
                                <w:szCs w:val="24"/>
                              </w:rPr>
                              <w:t>move frequently</w:t>
                            </w:r>
                          </w:p>
                          <w:p w14:paraId="0F0D4F69" w14:textId="5D1C0C45" w:rsidR="005A6BAD" w:rsidRPr="0061598B" w:rsidRDefault="005A6BAD" w:rsidP="0061598B">
                            <w:pPr>
                              <w:rPr>
                                <w:rFonts w:ascii="Arial" w:hAnsi="Arial" w:cs="Arial"/>
                                <w:bCs/>
                                <w:color w:val="000000" w:themeColor="text1"/>
                                <w:sz w:val="20"/>
                                <w:szCs w:val="20"/>
                              </w:rPr>
                            </w:pPr>
                            <w:r w:rsidRPr="005A6BAD">
                              <w:rPr>
                                <w:rFonts w:ascii="Arial" w:hAnsi="Arial" w:cs="Arial"/>
                                <w:bCs/>
                                <w:color w:val="000000" w:themeColor="text1"/>
                                <w:sz w:val="20"/>
                                <w:szCs w:val="20"/>
                              </w:rPr>
                              <w:t>The family had numerous moves around</w:t>
                            </w:r>
                            <w:r w:rsidR="0061598B">
                              <w:rPr>
                                <w:rFonts w:ascii="Arial" w:hAnsi="Arial" w:cs="Arial"/>
                                <w:bCs/>
                                <w:color w:val="000000" w:themeColor="text1"/>
                                <w:sz w:val="20"/>
                                <w:szCs w:val="20"/>
                              </w:rPr>
                              <w:t xml:space="preserve"> </w:t>
                            </w:r>
                            <w:r w:rsidRPr="005A6BAD">
                              <w:rPr>
                                <w:rFonts w:ascii="Arial" w:hAnsi="Arial" w:cs="Arial"/>
                                <w:bCs/>
                                <w:color w:val="000000" w:themeColor="text1"/>
                                <w:sz w:val="20"/>
                                <w:szCs w:val="20"/>
                              </w:rPr>
                              <w:t>the country. This worked against practitioners getting to know the</w:t>
                            </w:r>
                            <w:r w:rsidR="001A182E">
                              <w:rPr>
                                <w:rFonts w:ascii="Arial" w:hAnsi="Arial" w:cs="Arial"/>
                                <w:bCs/>
                                <w:color w:val="000000" w:themeColor="text1"/>
                                <w:sz w:val="20"/>
                                <w:szCs w:val="20"/>
                              </w:rPr>
                              <w:t>m</w:t>
                            </w:r>
                            <w:r w:rsidRPr="005A6BAD">
                              <w:rPr>
                                <w:rFonts w:ascii="Arial" w:hAnsi="Arial" w:cs="Arial"/>
                                <w:bCs/>
                                <w:color w:val="000000" w:themeColor="text1"/>
                                <w:sz w:val="20"/>
                                <w:szCs w:val="20"/>
                              </w:rPr>
                              <w:t xml:space="preserve"> well. It also created difficulty in understanding their circumstances and behaviours in the context of past experiences. </w:t>
                            </w:r>
                            <w:r w:rsidR="0061598B" w:rsidRPr="0061598B">
                              <w:rPr>
                                <w:rFonts w:ascii="Arial" w:hAnsi="Arial" w:cs="Arial"/>
                                <w:bCs/>
                                <w:color w:val="000000" w:themeColor="text1"/>
                                <w:sz w:val="20"/>
                                <w:szCs w:val="20"/>
                              </w:rPr>
                              <w:t xml:space="preserve">The impact of multiple moves was seen to multiply risk.  No one area gets a full picture before a family moves on.  This risks a </w:t>
                            </w:r>
                            <w:r w:rsidR="001A182E">
                              <w:rPr>
                                <w:rFonts w:ascii="Arial" w:hAnsi="Arial" w:cs="Arial"/>
                                <w:bCs/>
                                <w:color w:val="000000" w:themeColor="text1"/>
                                <w:sz w:val="20"/>
                                <w:szCs w:val="20"/>
                              </w:rPr>
                              <w:t>‘</w:t>
                            </w:r>
                            <w:r w:rsidR="0061598B" w:rsidRPr="0061598B">
                              <w:rPr>
                                <w:rFonts w:ascii="Arial" w:hAnsi="Arial" w:cs="Arial"/>
                                <w:bCs/>
                                <w:color w:val="000000" w:themeColor="text1"/>
                                <w:sz w:val="20"/>
                                <w:szCs w:val="20"/>
                              </w:rPr>
                              <w:t>stop and start</w:t>
                            </w:r>
                            <w:r w:rsidR="001A182E">
                              <w:rPr>
                                <w:rFonts w:ascii="Arial" w:hAnsi="Arial" w:cs="Arial"/>
                                <w:bCs/>
                                <w:color w:val="000000" w:themeColor="text1"/>
                                <w:sz w:val="20"/>
                                <w:szCs w:val="20"/>
                              </w:rPr>
                              <w:t>’</w:t>
                            </w:r>
                            <w:r w:rsidR="0061598B" w:rsidRPr="0061598B">
                              <w:rPr>
                                <w:rFonts w:ascii="Arial" w:hAnsi="Arial" w:cs="Arial"/>
                                <w:bCs/>
                                <w:color w:val="000000" w:themeColor="text1"/>
                                <w:sz w:val="20"/>
                                <w:szCs w:val="20"/>
                              </w:rPr>
                              <w:t xml:space="preserve"> again experience of support for such vulnerable families. Children tend to fair best when they have stability of home, school and peer groups, so the impact on their lived experience is significant.  </w:t>
                            </w:r>
                            <w:r w:rsidR="00DD2048" w:rsidRPr="00DD2048">
                              <w:rPr>
                                <w:rFonts w:ascii="Arial" w:hAnsi="Arial" w:cs="Arial"/>
                                <w:b/>
                                <w:color w:val="000000" w:themeColor="text1"/>
                                <w:sz w:val="20"/>
                                <w:szCs w:val="20"/>
                              </w:rPr>
                              <w:t>Learning</w:t>
                            </w:r>
                            <w:r w:rsidR="00DD2048">
                              <w:rPr>
                                <w:rFonts w:ascii="Arial" w:hAnsi="Arial" w:cs="Arial"/>
                                <w:bCs/>
                                <w:color w:val="000000" w:themeColor="text1"/>
                                <w:sz w:val="20"/>
                                <w:szCs w:val="20"/>
                              </w:rPr>
                              <w:t xml:space="preserve">: </w:t>
                            </w:r>
                            <w:r w:rsidR="00DD2048" w:rsidRPr="00DD2048">
                              <w:rPr>
                                <w:rFonts w:ascii="Arial" w:hAnsi="Arial" w:cs="Arial"/>
                                <w:b/>
                                <w:color w:val="000000" w:themeColor="text1"/>
                                <w:sz w:val="20"/>
                                <w:szCs w:val="20"/>
                              </w:rPr>
                              <w:t>practitioners must be robust in seeking and obtaining histories from previous areas.</w:t>
                            </w:r>
                          </w:p>
                          <w:p w14:paraId="1670FE00" w14:textId="52E7395A" w:rsidR="005A6BAD" w:rsidRDefault="00DD2048" w:rsidP="005A6BAD">
                            <w:pPr>
                              <w:autoSpaceDE w:val="0"/>
                              <w:autoSpaceDN w:val="0"/>
                              <w:adjustRightInd w:val="0"/>
                              <w:rPr>
                                <w:rFonts w:ascii="Arial" w:hAnsi="Arial" w:cs="Arial"/>
                                <w:bCs/>
                              </w:rPr>
                            </w:pPr>
                            <w:r>
                              <w:rPr>
                                <w:rFonts w:ascii="Arial" w:hAnsi="Arial" w:cs="Arial"/>
                                <w:b/>
                                <w:color w:val="000000" w:themeColor="text1"/>
                                <w:sz w:val="20"/>
                                <w:szCs w:val="20"/>
                              </w:rPr>
                              <w:t xml:space="preserve">Good Practice: </w:t>
                            </w:r>
                            <w:r w:rsidR="005A6BAD" w:rsidRPr="005A6BAD">
                              <w:rPr>
                                <w:rFonts w:ascii="Arial" w:hAnsi="Arial" w:cs="Arial"/>
                                <w:bCs/>
                                <w:color w:val="000000" w:themeColor="text1"/>
                                <w:sz w:val="20"/>
                                <w:szCs w:val="20"/>
                              </w:rPr>
                              <w:t xml:space="preserve">The </w:t>
                            </w:r>
                            <w:r w:rsidR="005A6BAD">
                              <w:rPr>
                                <w:rFonts w:ascii="Arial" w:hAnsi="Arial" w:cs="Arial"/>
                                <w:bCs/>
                                <w:color w:val="000000" w:themeColor="text1"/>
                                <w:sz w:val="20"/>
                                <w:szCs w:val="20"/>
                              </w:rPr>
                              <w:t>s</w:t>
                            </w:r>
                            <w:r w:rsidR="005A6BAD" w:rsidRPr="005A6BAD">
                              <w:rPr>
                                <w:rFonts w:ascii="Arial" w:hAnsi="Arial" w:cs="Arial"/>
                                <w:bCs/>
                                <w:color w:val="000000" w:themeColor="text1"/>
                                <w:sz w:val="20"/>
                                <w:szCs w:val="20"/>
                              </w:rPr>
                              <w:t>chool was proactive and persistent in seeking histories from previous schools</w:t>
                            </w:r>
                            <w:r>
                              <w:rPr>
                                <w:rFonts w:ascii="Arial" w:hAnsi="Arial" w:cs="Arial"/>
                                <w:bCs/>
                                <w:color w:val="000000" w:themeColor="text1"/>
                                <w:sz w:val="20"/>
                                <w:szCs w:val="20"/>
                              </w:rPr>
                              <w:t>.</w:t>
                            </w:r>
                            <w:r w:rsidR="005A6BAD" w:rsidRPr="005A6BAD">
                              <w:rPr>
                                <w:rFonts w:ascii="Arial" w:hAnsi="Arial" w:cs="Arial"/>
                                <w:bCs/>
                                <w:color w:val="000000" w:themeColor="text1"/>
                                <w:sz w:val="20"/>
                                <w:szCs w:val="20"/>
                              </w:rPr>
                              <w:t xml:space="preserve"> </w:t>
                            </w:r>
                            <w:r w:rsidR="0086550D">
                              <w:rPr>
                                <w:rFonts w:ascii="Arial" w:hAnsi="Arial" w:cs="Arial"/>
                                <w:bCs/>
                                <w:color w:val="000000" w:themeColor="text1"/>
                                <w:sz w:val="20"/>
                                <w:szCs w:val="20"/>
                              </w:rPr>
                              <w:t>T</w:t>
                            </w:r>
                            <w:r w:rsidR="005A6BAD" w:rsidRPr="005A6BAD">
                              <w:rPr>
                                <w:rFonts w:ascii="Arial" w:hAnsi="Arial" w:cs="Arial"/>
                                <w:bCs/>
                                <w:color w:val="000000" w:themeColor="text1"/>
                                <w:sz w:val="20"/>
                                <w:szCs w:val="20"/>
                              </w:rPr>
                              <w:t xml:space="preserve">his reached them after the children had stopped attending regularly, but this did not obstruct them in </w:t>
                            </w:r>
                            <w:r w:rsidR="005A6BAD" w:rsidRPr="00DD2048">
                              <w:rPr>
                                <w:rFonts w:ascii="Arial" w:hAnsi="Arial" w:cs="Arial"/>
                                <w:bCs/>
                                <w:color w:val="000000" w:themeColor="text1"/>
                                <w:sz w:val="20"/>
                                <w:szCs w:val="20"/>
                              </w:rPr>
                              <w:t xml:space="preserve">raising their concerns with MASH.  </w:t>
                            </w:r>
                            <w:r w:rsidR="0086550D">
                              <w:rPr>
                                <w:rFonts w:ascii="Arial" w:hAnsi="Arial" w:cs="Arial"/>
                                <w:bCs/>
                                <w:color w:val="000000" w:themeColor="text1"/>
                                <w:sz w:val="20"/>
                                <w:szCs w:val="20"/>
                              </w:rPr>
                              <w:t>W</w:t>
                            </w:r>
                            <w:r w:rsidR="005A6BAD" w:rsidRPr="00DD2048">
                              <w:rPr>
                                <w:rFonts w:ascii="Arial" w:hAnsi="Arial" w:cs="Arial"/>
                                <w:bCs/>
                                <w:color w:val="000000" w:themeColor="text1"/>
                                <w:sz w:val="20"/>
                                <w:szCs w:val="20"/>
                              </w:rPr>
                              <w:t>hen the family were in Pakistan, the school went to great lengths to maintai</w:t>
                            </w:r>
                            <w:r w:rsidR="00CF510A">
                              <w:rPr>
                                <w:rFonts w:ascii="Arial" w:hAnsi="Arial" w:cs="Arial"/>
                                <w:bCs/>
                                <w:color w:val="000000" w:themeColor="text1"/>
                                <w:sz w:val="20"/>
                                <w:szCs w:val="20"/>
                              </w:rPr>
                              <w:t>n</w:t>
                            </w:r>
                            <w:r w:rsidR="005A6BAD" w:rsidRPr="00DD2048">
                              <w:rPr>
                                <w:rFonts w:ascii="Arial" w:hAnsi="Arial" w:cs="Arial"/>
                                <w:bCs/>
                                <w:color w:val="000000" w:themeColor="text1"/>
                                <w:sz w:val="20"/>
                                <w:szCs w:val="20"/>
                              </w:rPr>
                              <w:t xml:space="preserve"> contact with th</w:t>
                            </w:r>
                            <w:r w:rsidR="001A182E">
                              <w:rPr>
                                <w:rFonts w:ascii="Arial" w:hAnsi="Arial" w:cs="Arial"/>
                                <w:bCs/>
                                <w:color w:val="000000" w:themeColor="text1"/>
                                <w:sz w:val="20"/>
                                <w:szCs w:val="20"/>
                              </w:rPr>
                              <w:t>em</w:t>
                            </w:r>
                            <w:r w:rsidR="005A6BAD" w:rsidRPr="00DD2048">
                              <w:rPr>
                                <w:rFonts w:ascii="Arial" w:hAnsi="Arial" w:cs="Arial"/>
                                <w:bCs/>
                                <w:color w:val="000000" w:themeColor="text1"/>
                                <w:sz w:val="20"/>
                                <w:szCs w:val="20"/>
                              </w:rPr>
                              <w:t xml:space="preserve">. In the short time the school knew these children, they quickly identified </w:t>
                            </w:r>
                            <w:r w:rsidR="001A182E">
                              <w:rPr>
                                <w:rFonts w:ascii="Arial" w:hAnsi="Arial" w:cs="Arial"/>
                                <w:bCs/>
                                <w:color w:val="000000" w:themeColor="text1"/>
                                <w:sz w:val="20"/>
                                <w:szCs w:val="20"/>
                              </w:rPr>
                              <w:t xml:space="preserve">actual and </w:t>
                            </w:r>
                            <w:r w:rsidR="00CF510A">
                              <w:rPr>
                                <w:rFonts w:ascii="Arial" w:hAnsi="Arial" w:cs="Arial"/>
                                <w:bCs/>
                                <w:color w:val="000000" w:themeColor="text1"/>
                                <w:sz w:val="20"/>
                                <w:szCs w:val="20"/>
                              </w:rPr>
                              <w:t>potential concerns.</w:t>
                            </w:r>
                          </w:p>
                          <w:p w14:paraId="53369F32" w14:textId="2B2AD0D2" w:rsidR="00BD1425" w:rsidRPr="001E7F3E" w:rsidRDefault="00BD1425" w:rsidP="00BD1425">
                            <w:pPr>
                              <w:rPr>
                                <w:rFonts w:ascii="Arial" w:hAnsi="Arial" w:cs="Arial"/>
                                <w:b/>
                                <w:bCs/>
                                <w:color w:val="002060"/>
                                <w:sz w:val="16"/>
                                <w:szCs w:val="16"/>
                              </w:rPr>
                            </w:pPr>
                          </w:p>
                          <w:p w14:paraId="1008FEB3" w14:textId="77777777" w:rsidR="007A4923" w:rsidRDefault="007A4923" w:rsidP="007A4923">
                            <w:pPr>
                              <w:rPr>
                                <w:rFonts w:ascii="Arial" w:hAnsi="Arial" w:cs="Arial"/>
                                <w:b/>
                                <w:bCs/>
                                <w:color w:val="0070C0"/>
                              </w:rPr>
                            </w:pPr>
                          </w:p>
                          <w:p w14:paraId="06F9D52D" w14:textId="77777777" w:rsidR="007A4923" w:rsidRDefault="007A4923" w:rsidP="007A4923">
                            <w:pPr>
                              <w:rPr>
                                <w:rFonts w:ascii="Arial" w:hAnsi="Arial" w:cs="Arial"/>
                                <w:b/>
                                <w:bCs/>
                                <w:color w:val="0070C0"/>
                              </w:rPr>
                            </w:pPr>
                          </w:p>
                          <w:p w14:paraId="5F650A7D" w14:textId="77777777" w:rsidR="00774D87" w:rsidRDefault="00774D87" w:rsidP="00774D87">
                            <w:pPr>
                              <w:rPr>
                                <w:rFonts w:ascii="Arial" w:hAnsi="Arial" w:cs="Arial"/>
                                <w:b/>
                                <w:bCs/>
                                <w:color w:val="0070C0"/>
                              </w:rPr>
                            </w:pPr>
                          </w:p>
                          <w:p w14:paraId="05BD9AF9" w14:textId="77777777" w:rsidR="00774D87" w:rsidRPr="00874206" w:rsidRDefault="00774D87" w:rsidP="00774D87">
                            <w:pPr>
                              <w:rPr>
                                <w:rFonts w:ascii="Arial" w:hAnsi="Arial" w:cs="Arial"/>
                                <w:b/>
                                <w:bCs/>
                                <w:color w:val="000000" w:themeColor="text1"/>
                                <w:sz w:val="20"/>
                                <w:szCs w:val="20"/>
                              </w:rPr>
                            </w:pPr>
                          </w:p>
                          <w:p w14:paraId="4B3BDD60" w14:textId="53B7917F" w:rsidR="0036749F" w:rsidRDefault="0036749F" w:rsidP="00774D8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66BB7" id="Rectangle 4" o:spid="_x0000_s1029" style="position:absolute;left:0;text-align:left;margin-left:226.35pt;margin-top:.5pt;width:359.35pt;height:219.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" fillcolor="#bddca8" strokecolor="#1f3763 [1604]" strokeweight="1pt">
                <v:textbox>
                  <w:txbxContent>
                    <w:p w14:paraId="583B9393" w14:textId="13D96EF8" w:rsidR="005A6BAD" w:rsidRPr="0061598B" w:rsidRDefault="005A6BAD" w:rsidP="005A6BAD">
                      <w:pPr>
                        <w:pStyle w:val="ListParagraph"/>
                        <w:autoSpaceDE w:val="0"/>
                        <w:autoSpaceDN w:val="0"/>
                        <w:adjustRightInd w:val="0"/>
                        <w:spacing w:after="0" w:line="240" w:lineRule="auto"/>
                        <w:ind w:left="360"/>
                        <w:contextualSpacing w:val="0"/>
                        <w:jc w:val="center"/>
                        <w:rPr>
                          <w:rFonts w:ascii="Arial" w:hAnsi="Arial" w:cs="Arial"/>
                          <w:bCs/>
                          <w:color w:val="0070C0"/>
                        </w:rPr>
                      </w:pPr>
                      <w:r w:rsidRPr="0061598B">
                        <w:rPr>
                          <w:rFonts w:ascii="Arial" w:hAnsi="Arial" w:cs="Arial"/>
                          <w:b/>
                          <w:color w:val="0070C0"/>
                          <w:sz w:val="24"/>
                          <w:szCs w:val="24"/>
                        </w:rPr>
                        <w:t xml:space="preserve">Difficulties in tracking families </w:t>
                      </w:r>
                      <w:r w:rsidR="00CF510A">
                        <w:rPr>
                          <w:rFonts w:ascii="Arial" w:hAnsi="Arial" w:cs="Arial"/>
                          <w:b/>
                          <w:color w:val="0070C0"/>
                          <w:sz w:val="24"/>
                          <w:szCs w:val="24"/>
                        </w:rPr>
                        <w:t xml:space="preserve">who </w:t>
                      </w:r>
                      <w:r w:rsidR="006F7B5E">
                        <w:rPr>
                          <w:rFonts w:ascii="Arial" w:hAnsi="Arial" w:cs="Arial"/>
                          <w:b/>
                          <w:color w:val="0070C0"/>
                          <w:sz w:val="24"/>
                          <w:szCs w:val="24"/>
                        </w:rPr>
                        <w:t>move frequently</w:t>
                      </w:r>
                    </w:p>
                    <w:p w14:paraId="0F0D4F69" w14:textId="5D1C0C45" w:rsidR="005A6BAD" w:rsidRPr="0061598B" w:rsidRDefault="005A6BAD" w:rsidP="0061598B">
                      <w:pPr>
                        <w:rPr>
                          <w:rFonts w:ascii="Arial" w:hAnsi="Arial" w:cs="Arial"/>
                          <w:bCs/>
                          <w:color w:val="000000" w:themeColor="text1"/>
                          <w:sz w:val="20"/>
                          <w:szCs w:val="20"/>
                        </w:rPr>
                      </w:pPr>
                      <w:r w:rsidRPr="005A6BAD">
                        <w:rPr>
                          <w:rFonts w:ascii="Arial" w:hAnsi="Arial" w:cs="Arial"/>
                          <w:bCs/>
                          <w:color w:val="000000" w:themeColor="text1"/>
                          <w:sz w:val="20"/>
                          <w:szCs w:val="20"/>
                        </w:rPr>
                        <w:t>The family had numerous moves around</w:t>
                      </w:r>
                      <w:r w:rsidR="0061598B">
                        <w:rPr>
                          <w:rFonts w:ascii="Arial" w:hAnsi="Arial" w:cs="Arial"/>
                          <w:bCs/>
                          <w:color w:val="000000" w:themeColor="text1"/>
                          <w:sz w:val="20"/>
                          <w:szCs w:val="20"/>
                        </w:rPr>
                        <w:t xml:space="preserve"> </w:t>
                      </w:r>
                      <w:r w:rsidRPr="005A6BAD">
                        <w:rPr>
                          <w:rFonts w:ascii="Arial" w:hAnsi="Arial" w:cs="Arial"/>
                          <w:bCs/>
                          <w:color w:val="000000" w:themeColor="text1"/>
                          <w:sz w:val="20"/>
                          <w:szCs w:val="20"/>
                        </w:rPr>
                        <w:t>the country. This worked against practitioners getting to know the</w:t>
                      </w:r>
                      <w:r w:rsidR="001A182E">
                        <w:rPr>
                          <w:rFonts w:ascii="Arial" w:hAnsi="Arial" w:cs="Arial"/>
                          <w:bCs/>
                          <w:color w:val="000000" w:themeColor="text1"/>
                          <w:sz w:val="20"/>
                          <w:szCs w:val="20"/>
                        </w:rPr>
                        <w:t>m</w:t>
                      </w:r>
                      <w:r w:rsidRPr="005A6BAD">
                        <w:rPr>
                          <w:rFonts w:ascii="Arial" w:hAnsi="Arial" w:cs="Arial"/>
                          <w:bCs/>
                          <w:color w:val="000000" w:themeColor="text1"/>
                          <w:sz w:val="20"/>
                          <w:szCs w:val="20"/>
                        </w:rPr>
                        <w:t xml:space="preserve"> well. It also created difficulty in understanding their circumstances and behaviours in the context of past experiences. </w:t>
                      </w:r>
                      <w:r w:rsidR="0061598B" w:rsidRPr="0061598B">
                        <w:rPr>
                          <w:rFonts w:ascii="Arial" w:hAnsi="Arial" w:cs="Arial"/>
                          <w:bCs/>
                          <w:color w:val="000000" w:themeColor="text1"/>
                          <w:sz w:val="20"/>
                          <w:szCs w:val="20"/>
                        </w:rPr>
                        <w:t xml:space="preserve">The impact of multiple moves was seen to multiply risk.  No one area gets a full picture before a family moves on.  This risks a </w:t>
                      </w:r>
                      <w:r w:rsidR="001A182E">
                        <w:rPr>
                          <w:rFonts w:ascii="Arial" w:hAnsi="Arial" w:cs="Arial"/>
                          <w:bCs/>
                          <w:color w:val="000000" w:themeColor="text1"/>
                          <w:sz w:val="20"/>
                          <w:szCs w:val="20"/>
                        </w:rPr>
                        <w:t>‘</w:t>
                      </w:r>
                      <w:r w:rsidR="0061598B" w:rsidRPr="0061598B">
                        <w:rPr>
                          <w:rFonts w:ascii="Arial" w:hAnsi="Arial" w:cs="Arial"/>
                          <w:bCs/>
                          <w:color w:val="000000" w:themeColor="text1"/>
                          <w:sz w:val="20"/>
                          <w:szCs w:val="20"/>
                        </w:rPr>
                        <w:t>stop and start</w:t>
                      </w:r>
                      <w:r w:rsidR="001A182E">
                        <w:rPr>
                          <w:rFonts w:ascii="Arial" w:hAnsi="Arial" w:cs="Arial"/>
                          <w:bCs/>
                          <w:color w:val="000000" w:themeColor="text1"/>
                          <w:sz w:val="20"/>
                          <w:szCs w:val="20"/>
                        </w:rPr>
                        <w:t>’</w:t>
                      </w:r>
                      <w:r w:rsidR="0061598B" w:rsidRPr="0061598B">
                        <w:rPr>
                          <w:rFonts w:ascii="Arial" w:hAnsi="Arial" w:cs="Arial"/>
                          <w:bCs/>
                          <w:color w:val="000000" w:themeColor="text1"/>
                          <w:sz w:val="20"/>
                          <w:szCs w:val="20"/>
                        </w:rPr>
                        <w:t xml:space="preserve"> again experience of support for such vulnerable families. Children tend to fair best when they have stability of home, school and peer groups, so the impact on their lived experience is significant.  </w:t>
                      </w:r>
                      <w:r w:rsidR="00DD2048" w:rsidRPr="00DD2048">
                        <w:rPr>
                          <w:rFonts w:ascii="Arial" w:hAnsi="Arial" w:cs="Arial"/>
                          <w:b/>
                          <w:color w:val="000000" w:themeColor="text1"/>
                          <w:sz w:val="20"/>
                          <w:szCs w:val="20"/>
                        </w:rPr>
                        <w:t>Learning</w:t>
                      </w:r>
                      <w:r w:rsidR="00DD2048">
                        <w:rPr>
                          <w:rFonts w:ascii="Arial" w:hAnsi="Arial" w:cs="Arial"/>
                          <w:bCs/>
                          <w:color w:val="000000" w:themeColor="text1"/>
                          <w:sz w:val="20"/>
                          <w:szCs w:val="20"/>
                        </w:rPr>
                        <w:t xml:space="preserve">: </w:t>
                      </w:r>
                      <w:r w:rsidR="00DD2048" w:rsidRPr="00DD2048">
                        <w:rPr>
                          <w:rFonts w:ascii="Arial" w:hAnsi="Arial" w:cs="Arial"/>
                          <w:b/>
                          <w:color w:val="000000" w:themeColor="text1"/>
                          <w:sz w:val="20"/>
                          <w:szCs w:val="20"/>
                        </w:rPr>
                        <w:t>practitioners must be robust in seeking and obtaining histories from previous areas.</w:t>
                      </w:r>
                    </w:p>
                    <w:p w14:paraId="1670FE00" w14:textId="52E7395A" w:rsidR="005A6BAD" w:rsidRDefault="00DD2048" w:rsidP="005A6BAD">
                      <w:pPr>
                        <w:autoSpaceDE w:val="0"/>
                        <w:autoSpaceDN w:val="0"/>
                        <w:adjustRightInd w:val="0"/>
                        <w:rPr>
                          <w:rFonts w:ascii="Arial" w:hAnsi="Arial" w:cs="Arial"/>
                          <w:bCs/>
                        </w:rPr>
                      </w:pPr>
                      <w:r>
                        <w:rPr>
                          <w:rFonts w:ascii="Arial" w:hAnsi="Arial" w:cs="Arial"/>
                          <w:b/>
                          <w:color w:val="000000" w:themeColor="text1"/>
                          <w:sz w:val="20"/>
                          <w:szCs w:val="20"/>
                        </w:rPr>
                        <w:t xml:space="preserve">Good Practice: </w:t>
                      </w:r>
                      <w:r w:rsidR="005A6BAD" w:rsidRPr="005A6BAD">
                        <w:rPr>
                          <w:rFonts w:ascii="Arial" w:hAnsi="Arial" w:cs="Arial"/>
                          <w:bCs/>
                          <w:color w:val="000000" w:themeColor="text1"/>
                          <w:sz w:val="20"/>
                          <w:szCs w:val="20"/>
                        </w:rPr>
                        <w:t xml:space="preserve">The </w:t>
                      </w:r>
                      <w:r w:rsidR="005A6BAD">
                        <w:rPr>
                          <w:rFonts w:ascii="Arial" w:hAnsi="Arial" w:cs="Arial"/>
                          <w:bCs/>
                          <w:color w:val="000000" w:themeColor="text1"/>
                          <w:sz w:val="20"/>
                          <w:szCs w:val="20"/>
                        </w:rPr>
                        <w:t>s</w:t>
                      </w:r>
                      <w:r w:rsidR="005A6BAD" w:rsidRPr="005A6BAD">
                        <w:rPr>
                          <w:rFonts w:ascii="Arial" w:hAnsi="Arial" w:cs="Arial"/>
                          <w:bCs/>
                          <w:color w:val="000000" w:themeColor="text1"/>
                          <w:sz w:val="20"/>
                          <w:szCs w:val="20"/>
                        </w:rPr>
                        <w:t>chool was proactive and persistent in seeking histories from previous schools</w:t>
                      </w:r>
                      <w:r>
                        <w:rPr>
                          <w:rFonts w:ascii="Arial" w:hAnsi="Arial" w:cs="Arial"/>
                          <w:bCs/>
                          <w:color w:val="000000" w:themeColor="text1"/>
                          <w:sz w:val="20"/>
                          <w:szCs w:val="20"/>
                        </w:rPr>
                        <w:t>.</w:t>
                      </w:r>
                      <w:r w:rsidR="005A6BAD" w:rsidRPr="005A6BAD">
                        <w:rPr>
                          <w:rFonts w:ascii="Arial" w:hAnsi="Arial" w:cs="Arial"/>
                          <w:bCs/>
                          <w:color w:val="000000" w:themeColor="text1"/>
                          <w:sz w:val="20"/>
                          <w:szCs w:val="20"/>
                        </w:rPr>
                        <w:t xml:space="preserve"> </w:t>
                      </w:r>
                      <w:r w:rsidR="0086550D">
                        <w:rPr>
                          <w:rFonts w:ascii="Arial" w:hAnsi="Arial" w:cs="Arial"/>
                          <w:bCs/>
                          <w:color w:val="000000" w:themeColor="text1"/>
                          <w:sz w:val="20"/>
                          <w:szCs w:val="20"/>
                        </w:rPr>
                        <w:t>T</w:t>
                      </w:r>
                      <w:r w:rsidR="005A6BAD" w:rsidRPr="005A6BAD">
                        <w:rPr>
                          <w:rFonts w:ascii="Arial" w:hAnsi="Arial" w:cs="Arial"/>
                          <w:bCs/>
                          <w:color w:val="000000" w:themeColor="text1"/>
                          <w:sz w:val="20"/>
                          <w:szCs w:val="20"/>
                        </w:rPr>
                        <w:t xml:space="preserve">his reached them after the children had stopped attending regularly, but this did not obstruct them in </w:t>
                      </w:r>
                      <w:r w:rsidR="005A6BAD" w:rsidRPr="00DD2048">
                        <w:rPr>
                          <w:rFonts w:ascii="Arial" w:hAnsi="Arial" w:cs="Arial"/>
                          <w:bCs/>
                          <w:color w:val="000000" w:themeColor="text1"/>
                          <w:sz w:val="20"/>
                          <w:szCs w:val="20"/>
                        </w:rPr>
                        <w:t xml:space="preserve">raising their concerns with MASH.  </w:t>
                      </w:r>
                      <w:r w:rsidR="0086550D">
                        <w:rPr>
                          <w:rFonts w:ascii="Arial" w:hAnsi="Arial" w:cs="Arial"/>
                          <w:bCs/>
                          <w:color w:val="000000" w:themeColor="text1"/>
                          <w:sz w:val="20"/>
                          <w:szCs w:val="20"/>
                        </w:rPr>
                        <w:t>W</w:t>
                      </w:r>
                      <w:r w:rsidR="005A6BAD" w:rsidRPr="00DD2048">
                        <w:rPr>
                          <w:rFonts w:ascii="Arial" w:hAnsi="Arial" w:cs="Arial"/>
                          <w:bCs/>
                          <w:color w:val="000000" w:themeColor="text1"/>
                          <w:sz w:val="20"/>
                          <w:szCs w:val="20"/>
                        </w:rPr>
                        <w:t>hen the family were in Pakistan, the school went to great lengths to maintai</w:t>
                      </w:r>
                      <w:r w:rsidR="00CF510A">
                        <w:rPr>
                          <w:rFonts w:ascii="Arial" w:hAnsi="Arial" w:cs="Arial"/>
                          <w:bCs/>
                          <w:color w:val="000000" w:themeColor="text1"/>
                          <w:sz w:val="20"/>
                          <w:szCs w:val="20"/>
                        </w:rPr>
                        <w:t>n</w:t>
                      </w:r>
                      <w:r w:rsidR="005A6BAD" w:rsidRPr="00DD2048">
                        <w:rPr>
                          <w:rFonts w:ascii="Arial" w:hAnsi="Arial" w:cs="Arial"/>
                          <w:bCs/>
                          <w:color w:val="000000" w:themeColor="text1"/>
                          <w:sz w:val="20"/>
                          <w:szCs w:val="20"/>
                        </w:rPr>
                        <w:t xml:space="preserve"> contact with th</w:t>
                      </w:r>
                      <w:r w:rsidR="001A182E">
                        <w:rPr>
                          <w:rFonts w:ascii="Arial" w:hAnsi="Arial" w:cs="Arial"/>
                          <w:bCs/>
                          <w:color w:val="000000" w:themeColor="text1"/>
                          <w:sz w:val="20"/>
                          <w:szCs w:val="20"/>
                        </w:rPr>
                        <w:t>em</w:t>
                      </w:r>
                      <w:r w:rsidR="005A6BAD" w:rsidRPr="00DD2048">
                        <w:rPr>
                          <w:rFonts w:ascii="Arial" w:hAnsi="Arial" w:cs="Arial"/>
                          <w:bCs/>
                          <w:color w:val="000000" w:themeColor="text1"/>
                          <w:sz w:val="20"/>
                          <w:szCs w:val="20"/>
                        </w:rPr>
                        <w:t xml:space="preserve">. In the short time the school knew these children, they quickly identified </w:t>
                      </w:r>
                      <w:r w:rsidR="001A182E">
                        <w:rPr>
                          <w:rFonts w:ascii="Arial" w:hAnsi="Arial" w:cs="Arial"/>
                          <w:bCs/>
                          <w:color w:val="000000" w:themeColor="text1"/>
                          <w:sz w:val="20"/>
                          <w:szCs w:val="20"/>
                        </w:rPr>
                        <w:t xml:space="preserve">actual and </w:t>
                      </w:r>
                      <w:r w:rsidR="00CF510A">
                        <w:rPr>
                          <w:rFonts w:ascii="Arial" w:hAnsi="Arial" w:cs="Arial"/>
                          <w:bCs/>
                          <w:color w:val="000000" w:themeColor="text1"/>
                          <w:sz w:val="20"/>
                          <w:szCs w:val="20"/>
                        </w:rPr>
                        <w:t>potential concerns.</w:t>
                      </w:r>
                    </w:p>
                    <w:p w14:paraId="53369F32" w14:textId="2B2AD0D2" w:rsidR="00BD1425" w:rsidRPr="001E7F3E" w:rsidRDefault="00BD1425" w:rsidP="00BD1425">
                      <w:pPr>
                        <w:rPr>
                          <w:rFonts w:ascii="Arial" w:hAnsi="Arial" w:cs="Arial"/>
                          <w:b/>
                          <w:bCs/>
                          <w:color w:val="002060"/>
                          <w:sz w:val="16"/>
                          <w:szCs w:val="16"/>
                        </w:rPr>
                      </w:pPr>
                    </w:p>
                    <w:p w14:paraId="1008FEB3" w14:textId="77777777" w:rsidR="007A4923" w:rsidRDefault="007A4923" w:rsidP="007A4923">
                      <w:pPr>
                        <w:rPr>
                          <w:rFonts w:ascii="Arial" w:hAnsi="Arial" w:cs="Arial"/>
                          <w:b/>
                          <w:bCs/>
                          <w:color w:val="0070C0"/>
                        </w:rPr>
                      </w:pPr>
                    </w:p>
                    <w:p w14:paraId="06F9D52D" w14:textId="77777777" w:rsidR="007A4923" w:rsidRDefault="007A4923" w:rsidP="007A4923">
                      <w:pPr>
                        <w:rPr>
                          <w:rFonts w:ascii="Arial" w:hAnsi="Arial" w:cs="Arial"/>
                          <w:b/>
                          <w:bCs/>
                          <w:color w:val="0070C0"/>
                        </w:rPr>
                      </w:pPr>
                    </w:p>
                    <w:p w14:paraId="5F650A7D" w14:textId="77777777" w:rsidR="00774D87" w:rsidRDefault="00774D87" w:rsidP="00774D87">
                      <w:pPr>
                        <w:rPr>
                          <w:rFonts w:ascii="Arial" w:hAnsi="Arial" w:cs="Arial"/>
                          <w:b/>
                          <w:bCs/>
                          <w:color w:val="0070C0"/>
                        </w:rPr>
                      </w:pPr>
                    </w:p>
                    <w:p w14:paraId="05BD9AF9" w14:textId="77777777" w:rsidR="00774D87" w:rsidRPr="00874206" w:rsidRDefault="00774D87" w:rsidP="00774D87">
                      <w:pPr>
                        <w:rPr>
                          <w:rFonts w:ascii="Arial" w:hAnsi="Arial" w:cs="Arial"/>
                          <w:b/>
                          <w:bCs/>
                          <w:color w:val="000000" w:themeColor="text1"/>
                          <w:sz w:val="20"/>
                          <w:szCs w:val="20"/>
                        </w:rPr>
                      </w:pPr>
                    </w:p>
                    <w:p w14:paraId="4B3BDD60" w14:textId="53B7917F" w:rsidR="0036749F" w:rsidRDefault="0036749F" w:rsidP="00774D87"/>
                  </w:txbxContent>
                </v:textbox>
                <w10:wrap anchorx="page"/>
              </v:rect>
            </w:pict>
          </mc:Fallback>
        </mc:AlternateContent>
      </w:r>
      <w:r w:rsidRPr="00414654">
        <w:rPr>
          <w:rFonts w:ascii="Arial" w:hAnsi="Arial" w:cs="Arial"/>
          <w:b/>
          <w:bCs/>
          <w:noProof/>
          <w:color w:val="000000" w:themeColor="text1"/>
          <w:lang w:eastAsia="en-GB"/>
        </w:rPr>
        <mc:AlternateContent>
          <mc:Choice Requires="wps">
            <w:drawing>
              <wp:anchor distT="0" distB="0" distL="114300" distR="114300" simplePos="0" relativeHeight="251658752" behindDoc="0" locked="0" layoutInCell="1" allowOverlap="1" wp14:anchorId="78A8478D" wp14:editId="66223F02">
                <wp:simplePos x="0" y="0"/>
                <wp:positionH relativeFrom="page">
                  <wp:posOffset>7476067</wp:posOffset>
                </wp:positionH>
                <wp:positionV relativeFrom="paragraph">
                  <wp:posOffset>6138</wp:posOffset>
                </wp:positionV>
                <wp:extent cx="3163781" cy="2802467"/>
                <wp:effectExtent l="0" t="0" r="17780" b="17145"/>
                <wp:wrapNone/>
                <wp:docPr id="6" name="Rectangle 6"/>
                <wp:cNvGraphicFramePr/>
                <a:graphic xmlns:a="http://schemas.openxmlformats.org/drawingml/2006/main">
                  <a:graphicData uri="http://schemas.microsoft.com/office/word/2010/wordprocessingShape">
                    <wps:wsp>
                      <wps:cNvSpPr/>
                      <wps:spPr>
                        <a:xfrm>
                          <a:off x="0" y="0"/>
                          <a:ext cx="3163781" cy="2802467"/>
                        </a:xfrm>
                        <a:prstGeom prst="rect">
                          <a:avLst/>
                        </a:prstGeom>
                        <a:solidFill>
                          <a:srgbClr val="EDE2F6"/>
                        </a:solidFill>
                        <a:ln w="12700" cap="flat" cmpd="sng" algn="ctr">
                          <a:solidFill>
                            <a:srgbClr val="4472C4">
                              <a:shade val="50000"/>
                            </a:srgbClr>
                          </a:solidFill>
                          <a:prstDash val="solid"/>
                          <a:miter lim="800000"/>
                        </a:ln>
                        <a:effectLst/>
                      </wps:spPr>
                      <wps:txbx>
                        <w:txbxContent>
                          <w:p w14:paraId="287F5A46" w14:textId="531C3DB8" w:rsidR="00A16DF1" w:rsidRPr="00993F30" w:rsidRDefault="0061598B" w:rsidP="003D77CF">
                            <w:pPr>
                              <w:pStyle w:val="NoSpacing"/>
                              <w:jc w:val="center"/>
                              <w:rPr>
                                <w:rFonts w:ascii="Arial" w:hAnsi="Arial" w:cs="Arial"/>
                                <w:b/>
                                <w:bCs/>
                                <w:color w:val="4472C4" w:themeColor="accent1"/>
                                <w:sz w:val="24"/>
                                <w:szCs w:val="24"/>
                              </w:rPr>
                            </w:pPr>
                            <w:bookmarkStart w:id="0" w:name="_Hlk88831179"/>
                            <w:r w:rsidRPr="00993F30">
                              <w:rPr>
                                <w:rFonts w:ascii="Arial" w:hAnsi="Arial" w:cs="Arial"/>
                                <w:b/>
                                <w:bCs/>
                                <w:color w:val="4472C4" w:themeColor="accent1"/>
                                <w:sz w:val="24"/>
                                <w:szCs w:val="24"/>
                              </w:rPr>
                              <w:t>Neglect of Medical Needs</w:t>
                            </w:r>
                          </w:p>
                          <w:bookmarkEnd w:id="0"/>
                          <w:p w14:paraId="43D66A31" w14:textId="76892ED2" w:rsidR="0061598B" w:rsidRDefault="0061598B" w:rsidP="0061598B">
                            <w:pPr>
                              <w:autoSpaceDE w:val="0"/>
                              <w:autoSpaceDN w:val="0"/>
                              <w:adjustRightInd w:val="0"/>
                              <w:spacing w:after="0" w:line="240" w:lineRule="auto"/>
                              <w:rPr>
                                <w:rFonts w:ascii="Arial" w:hAnsi="Arial" w:cs="Arial"/>
                                <w:bCs/>
                                <w:color w:val="000000" w:themeColor="text1"/>
                                <w:sz w:val="20"/>
                                <w:szCs w:val="20"/>
                              </w:rPr>
                            </w:pPr>
                            <w:r w:rsidRPr="0061598B">
                              <w:rPr>
                                <w:rFonts w:ascii="Arial" w:hAnsi="Arial" w:cs="Arial"/>
                                <w:bCs/>
                                <w:color w:val="000000" w:themeColor="text1"/>
                                <w:sz w:val="20"/>
                                <w:szCs w:val="20"/>
                              </w:rPr>
                              <w:t xml:space="preserve">Doctors in a previous area </w:t>
                            </w:r>
                            <w:r w:rsidR="00CF510A">
                              <w:rPr>
                                <w:rFonts w:ascii="Arial" w:hAnsi="Arial" w:cs="Arial"/>
                                <w:bCs/>
                                <w:color w:val="000000" w:themeColor="text1"/>
                                <w:sz w:val="20"/>
                                <w:szCs w:val="20"/>
                              </w:rPr>
                              <w:t>expressed</w:t>
                            </w:r>
                            <w:r w:rsidRPr="0061598B">
                              <w:rPr>
                                <w:rFonts w:ascii="Arial" w:hAnsi="Arial" w:cs="Arial"/>
                                <w:bCs/>
                                <w:color w:val="000000" w:themeColor="text1"/>
                                <w:sz w:val="20"/>
                                <w:szCs w:val="20"/>
                              </w:rPr>
                              <w:t xml:space="preserve"> concern about </w:t>
                            </w:r>
                            <w:r w:rsidR="00CF510A">
                              <w:rPr>
                                <w:rFonts w:ascii="Arial" w:hAnsi="Arial" w:cs="Arial"/>
                                <w:bCs/>
                                <w:color w:val="000000" w:themeColor="text1"/>
                                <w:sz w:val="20"/>
                                <w:szCs w:val="20"/>
                              </w:rPr>
                              <w:t>a</w:t>
                            </w:r>
                            <w:r w:rsidRPr="0061598B">
                              <w:rPr>
                                <w:rFonts w:ascii="Arial" w:hAnsi="Arial" w:cs="Arial"/>
                                <w:bCs/>
                                <w:color w:val="000000" w:themeColor="text1"/>
                                <w:sz w:val="20"/>
                                <w:szCs w:val="20"/>
                              </w:rPr>
                              <w:t xml:space="preserve"> high level of non-attendance for these children and </w:t>
                            </w:r>
                            <w:r w:rsidR="00494038">
                              <w:rPr>
                                <w:rFonts w:ascii="Arial" w:hAnsi="Arial" w:cs="Arial"/>
                                <w:bCs/>
                                <w:color w:val="000000" w:themeColor="text1"/>
                                <w:sz w:val="20"/>
                                <w:szCs w:val="20"/>
                              </w:rPr>
                              <w:t xml:space="preserve">they </w:t>
                            </w:r>
                            <w:r w:rsidRPr="0061598B">
                              <w:rPr>
                                <w:rFonts w:ascii="Arial" w:hAnsi="Arial" w:cs="Arial"/>
                                <w:bCs/>
                                <w:color w:val="000000" w:themeColor="text1"/>
                                <w:sz w:val="20"/>
                                <w:szCs w:val="20"/>
                              </w:rPr>
                              <w:t>decided a safeguarding referral should be made, but this appears not to have been acted upon</w:t>
                            </w:r>
                          </w:p>
                          <w:p w14:paraId="23E627C3" w14:textId="77777777" w:rsidR="00CE1C48" w:rsidRPr="0061598B" w:rsidRDefault="00CE1C48" w:rsidP="0061598B">
                            <w:pPr>
                              <w:autoSpaceDE w:val="0"/>
                              <w:autoSpaceDN w:val="0"/>
                              <w:adjustRightInd w:val="0"/>
                              <w:spacing w:after="0" w:line="240" w:lineRule="auto"/>
                              <w:rPr>
                                <w:rFonts w:ascii="Arial" w:hAnsi="Arial" w:cs="Arial"/>
                                <w:bCs/>
                                <w:color w:val="000000" w:themeColor="text1"/>
                                <w:sz w:val="20"/>
                                <w:szCs w:val="20"/>
                              </w:rPr>
                            </w:pPr>
                          </w:p>
                          <w:p w14:paraId="13B4BFC8" w14:textId="4396222C" w:rsidR="0061598B" w:rsidRPr="00CE1C48" w:rsidRDefault="0061598B" w:rsidP="0061598B">
                            <w:pPr>
                              <w:autoSpaceDE w:val="0"/>
                              <w:autoSpaceDN w:val="0"/>
                              <w:adjustRightInd w:val="0"/>
                              <w:spacing w:after="0" w:line="240" w:lineRule="auto"/>
                              <w:rPr>
                                <w:rFonts w:ascii="Arial" w:hAnsi="Arial" w:cs="Arial"/>
                                <w:b/>
                                <w:sz w:val="20"/>
                                <w:szCs w:val="20"/>
                              </w:rPr>
                            </w:pPr>
                            <w:r w:rsidRPr="0061598B">
                              <w:rPr>
                                <w:rFonts w:ascii="Arial" w:hAnsi="Arial" w:cs="Arial"/>
                                <w:bCs/>
                                <w:sz w:val="20"/>
                                <w:szCs w:val="20"/>
                              </w:rPr>
                              <w:t>The GP recognised in retrospect that the mother brought her son for</w:t>
                            </w:r>
                            <w:r>
                              <w:rPr>
                                <w:rFonts w:ascii="Arial" w:hAnsi="Arial" w:cs="Arial"/>
                                <w:bCs/>
                                <w:sz w:val="20"/>
                                <w:szCs w:val="20"/>
                              </w:rPr>
                              <w:t xml:space="preserve"> treatment</w:t>
                            </w:r>
                            <w:r w:rsidRPr="0061598B">
                              <w:rPr>
                                <w:rFonts w:ascii="Arial" w:hAnsi="Arial" w:cs="Arial"/>
                                <w:bCs/>
                                <w:sz w:val="20"/>
                                <w:szCs w:val="20"/>
                              </w:rPr>
                              <w:t xml:space="preserve">, but not her daughter.  It was also noted that prescriptions were sought for </w:t>
                            </w:r>
                            <w:r>
                              <w:rPr>
                                <w:rFonts w:ascii="Arial" w:hAnsi="Arial" w:cs="Arial"/>
                                <w:bCs/>
                                <w:sz w:val="20"/>
                                <w:szCs w:val="20"/>
                              </w:rPr>
                              <w:t>the mother</w:t>
                            </w:r>
                            <w:r w:rsidRPr="0061598B">
                              <w:rPr>
                                <w:rFonts w:ascii="Arial" w:hAnsi="Arial" w:cs="Arial"/>
                                <w:bCs/>
                                <w:sz w:val="20"/>
                                <w:szCs w:val="20"/>
                              </w:rPr>
                              <w:t xml:space="preserve"> and her son more frequently than for </w:t>
                            </w:r>
                            <w:r>
                              <w:rPr>
                                <w:rFonts w:ascii="Arial" w:hAnsi="Arial" w:cs="Arial"/>
                                <w:bCs/>
                                <w:sz w:val="20"/>
                                <w:szCs w:val="20"/>
                              </w:rPr>
                              <w:t>the daughter</w:t>
                            </w:r>
                            <w:r w:rsidRPr="0061598B">
                              <w:rPr>
                                <w:rFonts w:ascii="Arial" w:hAnsi="Arial" w:cs="Arial"/>
                                <w:bCs/>
                                <w:sz w:val="20"/>
                                <w:szCs w:val="20"/>
                              </w:rPr>
                              <w:t>.</w:t>
                            </w:r>
                            <w:r w:rsidR="00CE1C48">
                              <w:rPr>
                                <w:rFonts w:ascii="Arial" w:hAnsi="Arial" w:cs="Arial"/>
                                <w:bCs/>
                                <w:sz w:val="20"/>
                                <w:szCs w:val="20"/>
                              </w:rPr>
                              <w:t xml:space="preserve"> </w:t>
                            </w:r>
                            <w:r w:rsidR="00CE1C48">
                              <w:rPr>
                                <w:rFonts w:ascii="Arial" w:hAnsi="Arial" w:cs="Arial"/>
                                <w:b/>
                                <w:sz w:val="20"/>
                                <w:szCs w:val="20"/>
                              </w:rPr>
                              <w:t>Learning: Family records need to be linked on GP systems</w:t>
                            </w:r>
                          </w:p>
                          <w:p w14:paraId="664B6B0D" w14:textId="77777777" w:rsidR="00CE1C48" w:rsidRPr="0061598B" w:rsidRDefault="00CE1C48" w:rsidP="0061598B">
                            <w:pPr>
                              <w:autoSpaceDE w:val="0"/>
                              <w:autoSpaceDN w:val="0"/>
                              <w:adjustRightInd w:val="0"/>
                              <w:spacing w:after="0" w:line="240" w:lineRule="auto"/>
                              <w:rPr>
                                <w:rFonts w:ascii="Arial" w:hAnsi="Arial" w:cs="Arial"/>
                                <w:bCs/>
                                <w:sz w:val="20"/>
                                <w:szCs w:val="20"/>
                              </w:rPr>
                            </w:pPr>
                          </w:p>
                          <w:p w14:paraId="182E174D" w14:textId="6BC57341" w:rsidR="0061598B" w:rsidRPr="0061598B" w:rsidRDefault="0061598B" w:rsidP="0061598B">
                            <w:pPr>
                              <w:autoSpaceDE w:val="0"/>
                              <w:autoSpaceDN w:val="0"/>
                              <w:adjustRightInd w:val="0"/>
                              <w:spacing w:after="0" w:line="240" w:lineRule="auto"/>
                              <w:rPr>
                                <w:rFonts w:ascii="Arial" w:hAnsi="Arial" w:cs="Arial"/>
                                <w:bCs/>
                              </w:rPr>
                            </w:pPr>
                            <w:r w:rsidRPr="0061598B">
                              <w:rPr>
                                <w:rFonts w:ascii="Arial" w:hAnsi="Arial" w:cs="Arial"/>
                                <w:bCs/>
                                <w:sz w:val="20"/>
                                <w:szCs w:val="20"/>
                              </w:rPr>
                              <w:t xml:space="preserve">School nursing services in Harrow had no knowledge of these children. </w:t>
                            </w:r>
                            <w:r w:rsidR="00CE1C48">
                              <w:rPr>
                                <w:rFonts w:ascii="Arial" w:hAnsi="Arial" w:cs="Arial"/>
                                <w:b/>
                                <w:sz w:val="20"/>
                                <w:szCs w:val="20"/>
                              </w:rPr>
                              <w:t xml:space="preserve">Learning: </w:t>
                            </w:r>
                            <w:r w:rsidRPr="00CE1C48">
                              <w:rPr>
                                <w:rFonts w:ascii="Arial" w:hAnsi="Arial" w:cs="Arial"/>
                                <w:b/>
                                <w:sz w:val="20"/>
                                <w:szCs w:val="20"/>
                              </w:rPr>
                              <w:t>MASH lead to communicate relevant details with the school nursing service, as well as ensur</w:t>
                            </w:r>
                            <w:r w:rsidR="00CE1C48">
                              <w:rPr>
                                <w:rFonts w:ascii="Arial" w:hAnsi="Arial" w:cs="Arial"/>
                                <w:b/>
                                <w:sz w:val="20"/>
                                <w:szCs w:val="20"/>
                              </w:rPr>
                              <w:t>e</w:t>
                            </w:r>
                            <w:r w:rsidRPr="00CE1C48">
                              <w:rPr>
                                <w:rFonts w:ascii="Arial" w:hAnsi="Arial" w:cs="Arial"/>
                                <w:b/>
                                <w:sz w:val="20"/>
                                <w:szCs w:val="20"/>
                              </w:rPr>
                              <w:t xml:space="preserve"> cross border information sharing</w:t>
                            </w:r>
                            <w:r w:rsidR="00CE1C48">
                              <w:rPr>
                                <w:rFonts w:ascii="Arial" w:hAnsi="Arial" w:cs="Arial"/>
                                <w:b/>
                                <w:sz w:val="20"/>
                                <w:szCs w:val="20"/>
                              </w:rPr>
                              <w:t xml:space="preserve"> takes place</w:t>
                            </w:r>
                            <w:r w:rsidRPr="00CE1C48">
                              <w:rPr>
                                <w:rFonts w:ascii="Arial" w:hAnsi="Arial" w:cs="Arial"/>
                                <w:b/>
                                <w:sz w:val="20"/>
                                <w:szCs w:val="20"/>
                              </w:rPr>
                              <w:t>.</w:t>
                            </w:r>
                            <w:r w:rsidRPr="0061598B">
                              <w:rPr>
                                <w:rFonts w:ascii="Arial" w:hAnsi="Arial" w:cs="Arial"/>
                                <w:bCs/>
                              </w:rPr>
                              <w:t xml:space="preserve"> </w:t>
                            </w:r>
                          </w:p>
                          <w:p w14:paraId="113E17B1" w14:textId="2D6F861D" w:rsidR="0073643F" w:rsidRDefault="0073643F" w:rsidP="0073643F">
                            <w:pPr>
                              <w:rPr>
                                <w:rFonts w:ascii="Arial" w:hAnsi="Arial" w:cs="Arial"/>
                                <w:sz w:val="20"/>
                                <w:szCs w:val="20"/>
                              </w:rPr>
                            </w:pPr>
                          </w:p>
                          <w:p w14:paraId="48E2C6D9" w14:textId="53D99838" w:rsidR="008A0A59" w:rsidRPr="007B3691" w:rsidRDefault="008A0A59" w:rsidP="00593655">
                            <w:pPr>
                              <w:pStyle w:val="NoSpacing"/>
                              <w:rPr>
                                <w:rFonts w:ascii="Arial" w:hAnsi="Arial" w:cs="Arial"/>
                                <w:color w:val="000000" w:themeColor="text1"/>
                                <w:sz w:val="20"/>
                                <w:szCs w:val="20"/>
                              </w:rPr>
                            </w:pPr>
                          </w:p>
                          <w:p w14:paraId="1F8466D3" w14:textId="356976AF" w:rsidR="000D6D7C" w:rsidRPr="007B3691" w:rsidRDefault="000D6D7C" w:rsidP="008A0A59">
                            <w:pPr>
                              <w:pStyle w:val="NoSpacing"/>
                              <w:rPr>
                                <w:rFonts w:ascii="Arial" w:hAnsi="Arial" w:cs="Arial"/>
                                <w:color w:val="000000" w:themeColor="text1"/>
                                <w:sz w:val="20"/>
                                <w:szCs w:val="20"/>
                              </w:rPr>
                            </w:pPr>
                          </w:p>
                          <w:p w14:paraId="29FADCBC" w14:textId="49AE5AEB" w:rsidR="000D6D7C" w:rsidRPr="0036749F" w:rsidRDefault="000D6D7C" w:rsidP="008A0A59">
                            <w:pPr>
                              <w:pStyle w:val="NoSpacing"/>
                              <w:rPr>
                                <w:rFonts w:ascii="Arial" w:hAnsi="Arial" w:cs="Arial"/>
                                <w:b/>
                                <w:bCs/>
                                <w:color w:val="002060"/>
                              </w:rPr>
                            </w:pPr>
                          </w:p>
                          <w:p w14:paraId="5275372E" w14:textId="77777777" w:rsidR="00A16DF1" w:rsidRDefault="00A16DF1" w:rsidP="00A16DF1">
                            <w:pPr>
                              <w:pStyle w:val="NoSpacing"/>
                              <w:rPr>
                                <w:rFonts w:ascii="Arial" w:hAnsi="Arial" w:cs="Arial"/>
                              </w:rPr>
                            </w:pPr>
                          </w:p>
                          <w:p w14:paraId="75D2BA72" w14:textId="77777777" w:rsidR="00A16DF1" w:rsidRDefault="00A16DF1" w:rsidP="00A16DF1">
                            <w:pPr>
                              <w:pStyle w:val="NoSpacing"/>
                              <w:rPr>
                                <w:rFonts w:ascii="Arial" w:hAnsi="Arial" w:cs="Arial"/>
                              </w:rPr>
                            </w:pPr>
                          </w:p>
                          <w:p w14:paraId="3047A658" w14:textId="77777777" w:rsidR="00A16DF1" w:rsidRPr="00DE4D73" w:rsidRDefault="00A16DF1" w:rsidP="00A16DF1">
                            <w:pPr>
                              <w:pStyle w:val="NoSpacing"/>
                              <w:rPr>
                                <w:rFonts w:ascii="Arial" w:hAnsi="Arial" w:cs="Arial"/>
                              </w:rPr>
                            </w:pPr>
                          </w:p>
                          <w:p w14:paraId="47C54C6B" w14:textId="77777777" w:rsidR="00A16DF1" w:rsidRPr="00414654" w:rsidRDefault="00A16DF1" w:rsidP="00A16DF1">
                            <w:pPr>
                              <w:pStyle w:val="NoSpacing"/>
                              <w:jc w:val="center"/>
                              <w:rPr>
                                <w:rFonts w:ascii="Arial" w:hAnsi="Arial" w:cs="Arial"/>
                                <w:b/>
                                <w:bCs/>
                              </w:rPr>
                            </w:pPr>
                          </w:p>
                          <w:p w14:paraId="77118587" w14:textId="77777777" w:rsidR="00A16DF1" w:rsidRPr="006555C2" w:rsidRDefault="00A16DF1" w:rsidP="00A16DF1">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8478D" id="Rectangle 6" o:spid="_x0000_s1030" style="position:absolute;left:0;text-align:left;margin-left:588.65pt;margin-top:.5pt;width:249.1pt;height:220.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" fillcolor="#ede2f6" strokecolor="#2f528f" strokeweight="1pt">
                <v:textbox>
                  <w:txbxContent>
                    <w:p w14:paraId="287F5A46" w14:textId="531C3DB8" w:rsidR="00A16DF1" w:rsidRPr="00993F30" w:rsidRDefault="0061598B" w:rsidP="003D77CF">
                      <w:pPr>
                        <w:pStyle w:val="NoSpacing"/>
                        <w:jc w:val="center"/>
                        <w:rPr>
                          <w:rFonts w:ascii="Arial" w:hAnsi="Arial" w:cs="Arial"/>
                          <w:b/>
                          <w:bCs/>
                          <w:color w:val="4472C4" w:themeColor="accent1"/>
                          <w:sz w:val="24"/>
                          <w:szCs w:val="24"/>
                        </w:rPr>
                      </w:pPr>
                      <w:bookmarkStart w:id="1" w:name="_Hlk88831179"/>
                      <w:r w:rsidRPr="00993F30">
                        <w:rPr>
                          <w:rFonts w:ascii="Arial" w:hAnsi="Arial" w:cs="Arial"/>
                          <w:b/>
                          <w:bCs/>
                          <w:color w:val="4472C4" w:themeColor="accent1"/>
                          <w:sz w:val="24"/>
                          <w:szCs w:val="24"/>
                        </w:rPr>
                        <w:t>Neglect of Medical Needs</w:t>
                      </w:r>
                    </w:p>
                    <w:bookmarkEnd w:id="1"/>
                    <w:p w14:paraId="43D66A31" w14:textId="76892ED2" w:rsidR="0061598B" w:rsidRDefault="0061598B" w:rsidP="0061598B">
                      <w:pPr>
                        <w:autoSpaceDE w:val="0"/>
                        <w:autoSpaceDN w:val="0"/>
                        <w:adjustRightInd w:val="0"/>
                        <w:spacing w:after="0" w:line="240" w:lineRule="auto"/>
                        <w:rPr>
                          <w:rFonts w:ascii="Arial" w:hAnsi="Arial" w:cs="Arial"/>
                          <w:bCs/>
                          <w:color w:val="000000" w:themeColor="text1"/>
                          <w:sz w:val="20"/>
                          <w:szCs w:val="20"/>
                        </w:rPr>
                      </w:pPr>
                      <w:r w:rsidRPr="0061598B">
                        <w:rPr>
                          <w:rFonts w:ascii="Arial" w:hAnsi="Arial" w:cs="Arial"/>
                          <w:bCs/>
                          <w:color w:val="000000" w:themeColor="text1"/>
                          <w:sz w:val="20"/>
                          <w:szCs w:val="20"/>
                        </w:rPr>
                        <w:t xml:space="preserve">Doctors in a previous area </w:t>
                      </w:r>
                      <w:r w:rsidR="00CF510A">
                        <w:rPr>
                          <w:rFonts w:ascii="Arial" w:hAnsi="Arial" w:cs="Arial"/>
                          <w:bCs/>
                          <w:color w:val="000000" w:themeColor="text1"/>
                          <w:sz w:val="20"/>
                          <w:szCs w:val="20"/>
                        </w:rPr>
                        <w:t>expressed</w:t>
                      </w:r>
                      <w:r w:rsidRPr="0061598B">
                        <w:rPr>
                          <w:rFonts w:ascii="Arial" w:hAnsi="Arial" w:cs="Arial"/>
                          <w:bCs/>
                          <w:color w:val="000000" w:themeColor="text1"/>
                          <w:sz w:val="20"/>
                          <w:szCs w:val="20"/>
                        </w:rPr>
                        <w:t xml:space="preserve"> concern about </w:t>
                      </w:r>
                      <w:r w:rsidR="00CF510A">
                        <w:rPr>
                          <w:rFonts w:ascii="Arial" w:hAnsi="Arial" w:cs="Arial"/>
                          <w:bCs/>
                          <w:color w:val="000000" w:themeColor="text1"/>
                          <w:sz w:val="20"/>
                          <w:szCs w:val="20"/>
                        </w:rPr>
                        <w:t>a</w:t>
                      </w:r>
                      <w:r w:rsidRPr="0061598B">
                        <w:rPr>
                          <w:rFonts w:ascii="Arial" w:hAnsi="Arial" w:cs="Arial"/>
                          <w:bCs/>
                          <w:color w:val="000000" w:themeColor="text1"/>
                          <w:sz w:val="20"/>
                          <w:szCs w:val="20"/>
                        </w:rPr>
                        <w:t xml:space="preserve"> high level of non-attendance for these children and </w:t>
                      </w:r>
                      <w:r w:rsidR="00494038">
                        <w:rPr>
                          <w:rFonts w:ascii="Arial" w:hAnsi="Arial" w:cs="Arial"/>
                          <w:bCs/>
                          <w:color w:val="000000" w:themeColor="text1"/>
                          <w:sz w:val="20"/>
                          <w:szCs w:val="20"/>
                        </w:rPr>
                        <w:t xml:space="preserve">they </w:t>
                      </w:r>
                      <w:r w:rsidRPr="0061598B">
                        <w:rPr>
                          <w:rFonts w:ascii="Arial" w:hAnsi="Arial" w:cs="Arial"/>
                          <w:bCs/>
                          <w:color w:val="000000" w:themeColor="text1"/>
                          <w:sz w:val="20"/>
                          <w:szCs w:val="20"/>
                        </w:rPr>
                        <w:t>decided a safeguarding referral should be made, but this appears not to have been acted upon</w:t>
                      </w:r>
                    </w:p>
                    <w:p w14:paraId="23E627C3" w14:textId="77777777" w:rsidR="00CE1C48" w:rsidRPr="0061598B" w:rsidRDefault="00CE1C48" w:rsidP="0061598B">
                      <w:pPr>
                        <w:autoSpaceDE w:val="0"/>
                        <w:autoSpaceDN w:val="0"/>
                        <w:adjustRightInd w:val="0"/>
                        <w:spacing w:after="0" w:line="240" w:lineRule="auto"/>
                        <w:rPr>
                          <w:rFonts w:ascii="Arial" w:hAnsi="Arial" w:cs="Arial"/>
                          <w:bCs/>
                          <w:color w:val="000000" w:themeColor="text1"/>
                          <w:sz w:val="20"/>
                          <w:szCs w:val="20"/>
                        </w:rPr>
                      </w:pPr>
                    </w:p>
                    <w:p w14:paraId="13B4BFC8" w14:textId="4396222C" w:rsidR="0061598B" w:rsidRPr="00CE1C48" w:rsidRDefault="0061598B" w:rsidP="0061598B">
                      <w:pPr>
                        <w:autoSpaceDE w:val="0"/>
                        <w:autoSpaceDN w:val="0"/>
                        <w:adjustRightInd w:val="0"/>
                        <w:spacing w:after="0" w:line="240" w:lineRule="auto"/>
                        <w:rPr>
                          <w:rFonts w:ascii="Arial" w:hAnsi="Arial" w:cs="Arial"/>
                          <w:b/>
                          <w:sz w:val="20"/>
                          <w:szCs w:val="20"/>
                        </w:rPr>
                      </w:pPr>
                      <w:r w:rsidRPr="0061598B">
                        <w:rPr>
                          <w:rFonts w:ascii="Arial" w:hAnsi="Arial" w:cs="Arial"/>
                          <w:bCs/>
                          <w:sz w:val="20"/>
                          <w:szCs w:val="20"/>
                        </w:rPr>
                        <w:t>The GP recognised in retrospect that the mother brought her son for</w:t>
                      </w:r>
                      <w:r>
                        <w:rPr>
                          <w:rFonts w:ascii="Arial" w:hAnsi="Arial" w:cs="Arial"/>
                          <w:bCs/>
                          <w:sz w:val="20"/>
                          <w:szCs w:val="20"/>
                        </w:rPr>
                        <w:t xml:space="preserve"> treatment</w:t>
                      </w:r>
                      <w:r w:rsidRPr="0061598B">
                        <w:rPr>
                          <w:rFonts w:ascii="Arial" w:hAnsi="Arial" w:cs="Arial"/>
                          <w:bCs/>
                          <w:sz w:val="20"/>
                          <w:szCs w:val="20"/>
                        </w:rPr>
                        <w:t xml:space="preserve">, but not her daughter.  It was also noted that prescriptions were sought for </w:t>
                      </w:r>
                      <w:r>
                        <w:rPr>
                          <w:rFonts w:ascii="Arial" w:hAnsi="Arial" w:cs="Arial"/>
                          <w:bCs/>
                          <w:sz w:val="20"/>
                          <w:szCs w:val="20"/>
                        </w:rPr>
                        <w:t>the mother</w:t>
                      </w:r>
                      <w:r w:rsidRPr="0061598B">
                        <w:rPr>
                          <w:rFonts w:ascii="Arial" w:hAnsi="Arial" w:cs="Arial"/>
                          <w:bCs/>
                          <w:sz w:val="20"/>
                          <w:szCs w:val="20"/>
                        </w:rPr>
                        <w:t xml:space="preserve"> and her son more frequently than for </w:t>
                      </w:r>
                      <w:r>
                        <w:rPr>
                          <w:rFonts w:ascii="Arial" w:hAnsi="Arial" w:cs="Arial"/>
                          <w:bCs/>
                          <w:sz w:val="20"/>
                          <w:szCs w:val="20"/>
                        </w:rPr>
                        <w:t>the daughter</w:t>
                      </w:r>
                      <w:r w:rsidRPr="0061598B">
                        <w:rPr>
                          <w:rFonts w:ascii="Arial" w:hAnsi="Arial" w:cs="Arial"/>
                          <w:bCs/>
                          <w:sz w:val="20"/>
                          <w:szCs w:val="20"/>
                        </w:rPr>
                        <w:t>.</w:t>
                      </w:r>
                      <w:r w:rsidR="00CE1C48">
                        <w:rPr>
                          <w:rFonts w:ascii="Arial" w:hAnsi="Arial" w:cs="Arial"/>
                          <w:bCs/>
                          <w:sz w:val="20"/>
                          <w:szCs w:val="20"/>
                        </w:rPr>
                        <w:t xml:space="preserve"> </w:t>
                      </w:r>
                      <w:r w:rsidR="00CE1C48">
                        <w:rPr>
                          <w:rFonts w:ascii="Arial" w:hAnsi="Arial" w:cs="Arial"/>
                          <w:b/>
                          <w:sz w:val="20"/>
                          <w:szCs w:val="20"/>
                        </w:rPr>
                        <w:t>Learning: Family records need to be linked on GP systems</w:t>
                      </w:r>
                    </w:p>
                    <w:p w14:paraId="664B6B0D" w14:textId="77777777" w:rsidR="00CE1C48" w:rsidRPr="0061598B" w:rsidRDefault="00CE1C48" w:rsidP="0061598B">
                      <w:pPr>
                        <w:autoSpaceDE w:val="0"/>
                        <w:autoSpaceDN w:val="0"/>
                        <w:adjustRightInd w:val="0"/>
                        <w:spacing w:after="0" w:line="240" w:lineRule="auto"/>
                        <w:rPr>
                          <w:rFonts w:ascii="Arial" w:hAnsi="Arial" w:cs="Arial"/>
                          <w:bCs/>
                          <w:sz w:val="20"/>
                          <w:szCs w:val="20"/>
                        </w:rPr>
                      </w:pPr>
                    </w:p>
                    <w:p w14:paraId="182E174D" w14:textId="6BC57341" w:rsidR="0061598B" w:rsidRPr="0061598B" w:rsidRDefault="0061598B" w:rsidP="0061598B">
                      <w:pPr>
                        <w:autoSpaceDE w:val="0"/>
                        <w:autoSpaceDN w:val="0"/>
                        <w:adjustRightInd w:val="0"/>
                        <w:spacing w:after="0" w:line="240" w:lineRule="auto"/>
                        <w:rPr>
                          <w:rFonts w:ascii="Arial" w:hAnsi="Arial" w:cs="Arial"/>
                          <w:bCs/>
                        </w:rPr>
                      </w:pPr>
                      <w:r w:rsidRPr="0061598B">
                        <w:rPr>
                          <w:rFonts w:ascii="Arial" w:hAnsi="Arial" w:cs="Arial"/>
                          <w:bCs/>
                          <w:sz w:val="20"/>
                          <w:szCs w:val="20"/>
                        </w:rPr>
                        <w:t xml:space="preserve">School nursing services in Harrow had no knowledge of these children. </w:t>
                      </w:r>
                      <w:r w:rsidR="00CE1C48">
                        <w:rPr>
                          <w:rFonts w:ascii="Arial" w:hAnsi="Arial" w:cs="Arial"/>
                          <w:b/>
                          <w:sz w:val="20"/>
                          <w:szCs w:val="20"/>
                        </w:rPr>
                        <w:t xml:space="preserve">Learning: </w:t>
                      </w:r>
                      <w:r w:rsidRPr="00CE1C48">
                        <w:rPr>
                          <w:rFonts w:ascii="Arial" w:hAnsi="Arial" w:cs="Arial"/>
                          <w:b/>
                          <w:sz w:val="20"/>
                          <w:szCs w:val="20"/>
                        </w:rPr>
                        <w:t>MASH lead to communicate relevant details with the school nursing service, as well as ensur</w:t>
                      </w:r>
                      <w:r w:rsidR="00CE1C48">
                        <w:rPr>
                          <w:rFonts w:ascii="Arial" w:hAnsi="Arial" w:cs="Arial"/>
                          <w:b/>
                          <w:sz w:val="20"/>
                          <w:szCs w:val="20"/>
                        </w:rPr>
                        <w:t>e</w:t>
                      </w:r>
                      <w:r w:rsidRPr="00CE1C48">
                        <w:rPr>
                          <w:rFonts w:ascii="Arial" w:hAnsi="Arial" w:cs="Arial"/>
                          <w:b/>
                          <w:sz w:val="20"/>
                          <w:szCs w:val="20"/>
                        </w:rPr>
                        <w:t xml:space="preserve"> cross border information sharing</w:t>
                      </w:r>
                      <w:r w:rsidR="00CE1C48">
                        <w:rPr>
                          <w:rFonts w:ascii="Arial" w:hAnsi="Arial" w:cs="Arial"/>
                          <w:b/>
                          <w:sz w:val="20"/>
                          <w:szCs w:val="20"/>
                        </w:rPr>
                        <w:t xml:space="preserve"> takes place</w:t>
                      </w:r>
                      <w:r w:rsidRPr="00CE1C48">
                        <w:rPr>
                          <w:rFonts w:ascii="Arial" w:hAnsi="Arial" w:cs="Arial"/>
                          <w:b/>
                          <w:sz w:val="20"/>
                          <w:szCs w:val="20"/>
                        </w:rPr>
                        <w:t>.</w:t>
                      </w:r>
                      <w:r w:rsidRPr="0061598B">
                        <w:rPr>
                          <w:rFonts w:ascii="Arial" w:hAnsi="Arial" w:cs="Arial"/>
                          <w:bCs/>
                        </w:rPr>
                        <w:t xml:space="preserve"> </w:t>
                      </w:r>
                    </w:p>
                    <w:p w14:paraId="113E17B1" w14:textId="2D6F861D" w:rsidR="0073643F" w:rsidRDefault="0073643F" w:rsidP="0073643F">
                      <w:pPr>
                        <w:rPr>
                          <w:rFonts w:ascii="Arial" w:hAnsi="Arial" w:cs="Arial"/>
                          <w:sz w:val="20"/>
                          <w:szCs w:val="20"/>
                        </w:rPr>
                      </w:pPr>
                    </w:p>
                    <w:p w14:paraId="48E2C6D9" w14:textId="53D99838" w:rsidR="008A0A59" w:rsidRPr="007B3691" w:rsidRDefault="008A0A59" w:rsidP="00593655">
                      <w:pPr>
                        <w:pStyle w:val="NoSpacing"/>
                        <w:rPr>
                          <w:rFonts w:ascii="Arial" w:hAnsi="Arial" w:cs="Arial"/>
                          <w:color w:val="000000" w:themeColor="text1"/>
                          <w:sz w:val="20"/>
                          <w:szCs w:val="20"/>
                        </w:rPr>
                      </w:pPr>
                    </w:p>
                    <w:p w14:paraId="1F8466D3" w14:textId="356976AF" w:rsidR="000D6D7C" w:rsidRPr="007B3691" w:rsidRDefault="000D6D7C" w:rsidP="008A0A59">
                      <w:pPr>
                        <w:pStyle w:val="NoSpacing"/>
                        <w:rPr>
                          <w:rFonts w:ascii="Arial" w:hAnsi="Arial" w:cs="Arial"/>
                          <w:color w:val="000000" w:themeColor="text1"/>
                          <w:sz w:val="20"/>
                          <w:szCs w:val="20"/>
                        </w:rPr>
                      </w:pPr>
                    </w:p>
                    <w:p w14:paraId="29FADCBC" w14:textId="49AE5AEB" w:rsidR="000D6D7C" w:rsidRPr="0036749F" w:rsidRDefault="000D6D7C" w:rsidP="008A0A59">
                      <w:pPr>
                        <w:pStyle w:val="NoSpacing"/>
                        <w:rPr>
                          <w:rFonts w:ascii="Arial" w:hAnsi="Arial" w:cs="Arial"/>
                          <w:b/>
                          <w:bCs/>
                          <w:color w:val="002060"/>
                        </w:rPr>
                      </w:pPr>
                    </w:p>
                    <w:p w14:paraId="5275372E" w14:textId="77777777" w:rsidR="00A16DF1" w:rsidRDefault="00A16DF1" w:rsidP="00A16DF1">
                      <w:pPr>
                        <w:pStyle w:val="NoSpacing"/>
                        <w:rPr>
                          <w:rFonts w:ascii="Arial" w:hAnsi="Arial" w:cs="Arial"/>
                        </w:rPr>
                      </w:pPr>
                    </w:p>
                    <w:p w14:paraId="75D2BA72" w14:textId="77777777" w:rsidR="00A16DF1" w:rsidRDefault="00A16DF1" w:rsidP="00A16DF1">
                      <w:pPr>
                        <w:pStyle w:val="NoSpacing"/>
                        <w:rPr>
                          <w:rFonts w:ascii="Arial" w:hAnsi="Arial" w:cs="Arial"/>
                        </w:rPr>
                      </w:pPr>
                    </w:p>
                    <w:p w14:paraId="3047A658" w14:textId="77777777" w:rsidR="00A16DF1" w:rsidRPr="00DE4D73" w:rsidRDefault="00A16DF1" w:rsidP="00A16DF1">
                      <w:pPr>
                        <w:pStyle w:val="NoSpacing"/>
                        <w:rPr>
                          <w:rFonts w:ascii="Arial" w:hAnsi="Arial" w:cs="Arial"/>
                        </w:rPr>
                      </w:pPr>
                    </w:p>
                    <w:p w14:paraId="47C54C6B" w14:textId="77777777" w:rsidR="00A16DF1" w:rsidRPr="00414654" w:rsidRDefault="00A16DF1" w:rsidP="00A16DF1">
                      <w:pPr>
                        <w:pStyle w:val="NoSpacing"/>
                        <w:jc w:val="center"/>
                        <w:rPr>
                          <w:rFonts w:ascii="Arial" w:hAnsi="Arial" w:cs="Arial"/>
                          <w:b/>
                          <w:bCs/>
                        </w:rPr>
                      </w:pPr>
                    </w:p>
                    <w:p w14:paraId="77118587" w14:textId="77777777" w:rsidR="00A16DF1" w:rsidRPr="006555C2" w:rsidRDefault="00A16DF1" w:rsidP="00A16DF1">
                      <w:pPr>
                        <w:jc w:val="center"/>
                        <w:rPr>
                          <w:b/>
                          <w:bCs/>
                          <w:color w:val="000000" w:themeColor="text1"/>
                        </w:rPr>
                      </w:pPr>
                    </w:p>
                  </w:txbxContent>
                </v:textbox>
                <w10:wrap anchorx="page"/>
              </v:rect>
            </w:pict>
          </mc:Fallback>
        </mc:AlternateContent>
      </w:r>
    </w:p>
    <w:p w14:paraId="782C5DB6" w14:textId="76C3932F" w:rsidR="00A16DF1" w:rsidRPr="002E4020" w:rsidRDefault="00A16DF1" w:rsidP="00A16DF1">
      <w:pPr>
        <w:pStyle w:val="NoSpacing"/>
        <w:rPr>
          <w:rFonts w:ascii="Arial" w:hAnsi="Arial" w:cs="Arial"/>
          <w:b/>
          <w:bCs/>
          <w:color w:val="0070C0"/>
          <w:sz w:val="24"/>
          <w:szCs w:val="24"/>
        </w:rPr>
      </w:pPr>
    </w:p>
    <w:p w14:paraId="4033C315" w14:textId="30AED721" w:rsidR="00A16DF1" w:rsidRDefault="00A16DF1" w:rsidP="00A16DF1">
      <w:pPr>
        <w:tabs>
          <w:tab w:val="left" w:pos="9246"/>
        </w:tabs>
      </w:pPr>
      <w:r>
        <w:tab/>
      </w:r>
    </w:p>
    <w:p w14:paraId="4E63CCB4" w14:textId="29D21AEA" w:rsidR="00A16DF1" w:rsidRPr="00A16DF1" w:rsidRDefault="00A16DF1" w:rsidP="00A16DF1"/>
    <w:p w14:paraId="49B75F98" w14:textId="61322EF2" w:rsidR="00A16DF1" w:rsidRPr="00A16DF1" w:rsidRDefault="00A16DF1" w:rsidP="00A16DF1"/>
    <w:p w14:paraId="65E8EF43" w14:textId="0FF5C91C" w:rsidR="00A16DF1" w:rsidRDefault="00A16DF1" w:rsidP="00A16DF1"/>
    <w:p w14:paraId="2A5E9A2A" w14:textId="5CBF4882" w:rsidR="00A16DF1" w:rsidRPr="00A16DF1" w:rsidRDefault="00494038" w:rsidP="00A16DF1">
      <w:pPr>
        <w:tabs>
          <w:tab w:val="left" w:pos="7503"/>
        </w:tabs>
      </w:pPr>
      <w:r>
        <w:rPr>
          <w:rFonts w:ascii="Arial" w:hAnsi="Arial" w:cs="Arial"/>
          <w:b/>
          <w:bCs/>
          <w:noProof/>
          <w:lang w:eastAsia="en-GB"/>
        </w:rPr>
        <mc:AlternateContent>
          <mc:Choice Requires="wps">
            <w:drawing>
              <wp:anchor distT="0" distB="0" distL="114300" distR="114300" simplePos="0" relativeHeight="251673088" behindDoc="0" locked="0" layoutInCell="1" allowOverlap="1" wp14:anchorId="652C44B6" wp14:editId="37408B3F">
                <wp:simplePos x="0" y="0"/>
                <wp:positionH relativeFrom="column">
                  <wp:posOffset>4725670</wp:posOffset>
                </wp:positionH>
                <wp:positionV relativeFrom="paragraph">
                  <wp:posOffset>1336887</wp:posOffset>
                </wp:positionV>
                <wp:extent cx="5033010" cy="1765088"/>
                <wp:effectExtent l="0" t="0" r="15240" b="26035"/>
                <wp:wrapNone/>
                <wp:docPr id="13" name="Rectangle 13"/>
                <wp:cNvGraphicFramePr/>
                <a:graphic xmlns:a="http://schemas.openxmlformats.org/drawingml/2006/main">
                  <a:graphicData uri="http://schemas.microsoft.com/office/word/2010/wordprocessingShape">
                    <wps:wsp>
                      <wps:cNvSpPr/>
                      <wps:spPr>
                        <a:xfrm>
                          <a:off x="0" y="0"/>
                          <a:ext cx="5033010" cy="1765088"/>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19A63E" w14:textId="0EF48394" w:rsidR="00D6346B" w:rsidRPr="00993F30" w:rsidRDefault="00574A71" w:rsidP="0073643F">
                            <w:pPr>
                              <w:pStyle w:val="NoSpacing"/>
                              <w:jc w:val="center"/>
                              <w:rPr>
                                <w:rFonts w:ascii="Arial" w:hAnsi="Arial" w:cs="Arial"/>
                                <w:b/>
                                <w:bCs/>
                                <w:color w:val="4472C4" w:themeColor="accent1"/>
                                <w:sz w:val="24"/>
                                <w:szCs w:val="24"/>
                              </w:rPr>
                            </w:pPr>
                            <w:r w:rsidRPr="00993F30">
                              <w:rPr>
                                <w:rFonts w:ascii="Arial" w:hAnsi="Arial" w:cs="Arial"/>
                                <w:b/>
                                <w:bCs/>
                                <w:color w:val="4472C4" w:themeColor="accent1"/>
                                <w:sz w:val="24"/>
                                <w:szCs w:val="24"/>
                              </w:rPr>
                              <w:t>Impact of Covid-19</w:t>
                            </w:r>
                            <w:r w:rsidR="00D6346B" w:rsidRPr="00993F30">
                              <w:rPr>
                                <w:rFonts w:ascii="Arial" w:hAnsi="Arial" w:cs="Arial"/>
                                <w:b/>
                                <w:bCs/>
                                <w:color w:val="4472C4" w:themeColor="accent1"/>
                                <w:sz w:val="24"/>
                                <w:szCs w:val="24"/>
                              </w:rPr>
                              <w:t xml:space="preserve"> </w:t>
                            </w:r>
                          </w:p>
                          <w:p w14:paraId="7E8157FC" w14:textId="117AB2BA" w:rsidR="00293B70" w:rsidRPr="00F60B2C" w:rsidRDefault="00F60B2C" w:rsidP="00293B70">
                            <w:p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Medical vulnerabilities</w:t>
                            </w:r>
                            <w:r w:rsidR="00293B70" w:rsidRPr="00F60B2C">
                              <w:rPr>
                                <w:rFonts w:ascii="Arial" w:hAnsi="Arial" w:cs="Arial"/>
                                <w:bCs/>
                                <w:color w:val="000000" w:themeColor="text1"/>
                                <w:sz w:val="20"/>
                                <w:szCs w:val="20"/>
                              </w:rPr>
                              <w:t xml:space="preserve"> placed the family at high risk to Covid-19 and may have affected their willingness to access services </w:t>
                            </w:r>
                          </w:p>
                          <w:p w14:paraId="43195A8E" w14:textId="7CCBCAF9" w:rsidR="00293B70" w:rsidRPr="00F60B2C" w:rsidRDefault="00293B70" w:rsidP="00293B70">
                            <w:pPr>
                              <w:spacing w:after="0" w:line="240" w:lineRule="auto"/>
                              <w:rPr>
                                <w:rFonts w:ascii="Arial" w:hAnsi="Arial" w:cs="Arial"/>
                                <w:bCs/>
                                <w:color w:val="000000" w:themeColor="text1"/>
                                <w:sz w:val="20"/>
                                <w:szCs w:val="20"/>
                              </w:rPr>
                            </w:pPr>
                            <w:r w:rsidRPr="00F60B2C">
                              <w:rPr>
                                <w:rFonts w:ascii="Arial" w:hAnsi="Arial" w:cs="Arial"/>
                                <w:bCs/>
                                <w:color w:val="000000" w:themeColor="text1"/>
                                <w:sz w:val="20"/>
                                <w:szCs w:val="20"/>
                              </w:rPr>
                              <w:t xml:space="preserve">The school’s virtual contact with the children </w:t>
                            </w:r>
                            <w:r w:rsidR="00F60B2C" w:rsidRPr="00F60B2C">
                              <w:rPr>
                                <w:rFonts w:ascii="Arial" w:hAnsi="Arial" w:cs="Arial"/>
                                <w:bCs/>
                                <w:color w:val="000000" w:themeColor="text1"/>
                                <w:sz w:val="20"/>
                                <w:szCs w:val="20"/>
                              </w:rPr>
                              <w:t>i</w:t>
                            </w:r>
                            <w:r w:rsidRPr="00F60B2C">
                              <w:rPr>
                                <w:rFonts w:ascii="Arial" w:hAnsi="Arial" w:cs="Arial"/>
                                <w:bCs/>
                                <w:color w:val="000000" w:themeColor="text1"/>
                                <w:sz w:val="20"/>
                                <w:szCs w:val="20"/>
                              </w:rPr>
                              <w:t>nitially</w:t>
                            </w:r>
                            <w:r w:rsidR="00F60B2C" w:rsidRPr="00F60B2C">
                              <w:rPr>
                                <w:rFonts w:ascii="Arial" w:hAnsi="Arial" w:cs="Arial"/>
                                <w:bCs/>
                                <w:color w:val="000000" w:themeColor="text1"/>
                                <w:sz w:val="20"/>
                                <w:szCs w:val="20"/>
                              </w:rPr>
                              <w:t xml:space="preserve"> </w:t>
                            </w:r>
                            <w:r w:rsidRPr="00F60B2C">
                              <w:rPr>
                                <w:rFonts w:ascii="Arial" w:hAnsi="Arial" w:cs="Arial"/>
                                <w:bCs/>
                                <w:color w:val="000000" w:themeColor="text1"/>
                                <w:sz w:val="20"/>
                                <w:szCs w:val="20"/>
                              </w:rPr>
                              <w:t xml:space="preserve">reduced </w:t>
                            </w:r>
                            <w:r w:rsidR="00F60B2C" w:rsidRPr="00F60B2C">
                              <w:rPr>
                                <w:rFonts w:ascii="Arial" w:hAnsi="Arial" w:cs="Arial"/>
                                <w:bCs/>
                                <w:color w:val="000000" w:themeColor="text1"/>
                                <w:sz w:val="20"/>
                                <w:szCs w:val="20"/>
                              </w:rPr>
                              <w:t>its</w:t>
                            </w:r>
                            <w:r w:rsidRPr="00F60B2C">
                              <w:rPr>
                                <w:rFonts w:ascii="Arial" w:hAnsi="Arial" w:cs="Arial"/>
                                <w:bCs/>
                                <w:color w:val="000000" w:themeColor="text1"/>
                                <w:sz w:val="20"/>
                                <w:szCs w:val="20"/>
                              </w:rPr>
                              <w:t xml:space="preserve"> ability to see the children in a normal school environment, but it did allow for some contact and important observations when the family were in Pakistan.  There were concerns about not knowing who might be </w:t>
                            </w:r>
                            <w:r w:rsidR="00F60B2C" w:rsidRPr="00F60B2C">
                              <w:rPr>
                                <w:rFonts w:ascii="Arial" w:hAnsi="Arial" w:cs="Arial"/>
                                <w:bCs/>
                                <w:color w:val="000000" w:themeColor="text1"/>
                                <w:sz w:val="20"/>
                                <w:szCs w:val="20"/>
                              </w:rPr>
                              <w:t>in the room with the child</w:t>
                            </w:r>
                            <w:r w:rsidR="002C001F">
                              <w:rPr>
                                <w:rFonts w:ascii="Arial" w:hAnsi="Arial" w:cs="Arial"/>
                                <w:bCs/>
                                <w:color w:val="000000" w:themeColor="text1"/>
                                <w:sz w:val="20"/>
                                <w:szCs w:val="20"/>
                              </w:rPr>
                              <w:t xml:space="preserve"> -</w:t>
                            </w:r>
                            <w:r w:rsidR="00F60B2C" w:rsidRPr="00F60B2C">
                              <w:rPr>
                                <w:rFonts w:ascii="Arial" w:hAnsi="Arial" w:cs="Arial"/>
                                <w:bCs/>
                                <w:color w:val="000000" w:themeColor="text1"/>
                                <w:sz w:val="20"/>
                                <w:szCs w:val="20"/>
                              </w:rPr>
                              <w:t xml:space="preserve"> not knowing</w:t>
                            </w:r>
                            <w:r w:rsidRPr="00F60B2C">
                              <w:rPr>
                                <w:rFonts w:ascii="Arial" w:hAnsi="Arial" w:cs="Arial"/>
                                <w:bCs/>
                                <w:color w:val="000000" w:themeColor="text1"/>
                                <w:sz w:val="20"/>
                                <w:szCs w:val="20"/>
                              </w:rPr>
                              <w:t xml:space="preserve"> if the children were free to express any concerns</w:t>
                            </w:r>
                            <w:r w:rsidR="00F60B2C" w:rsidRPr="00F60B2C">
                              <w:rPr>
                                <w:rFonts w:ascii="Arial" w:hAnsi="Arial" w:cs="Arial"/>
                                <w:bCs/>
                                <w:color w:val="000000" w:themeColor="text1"/>
                                <w:sz w:val="20"/>
                                <w:szCs w:val="20"/>
                              </w:rPr>
                              <w:t>.</w:t>
                            </w:r>
                            <w:r w:rsidRPr="00F60B2C">
                              <w:rPr>
                                <w:rFonts w:ascii="Arial" w:hAnsi="Arial" w:cs="Arial"/>
                                <w:bCs/>
                                <w:color w:val="000000" w:themeColor="text1"/>
                                <w:sz w:val="20"/>
                                <w:szCs w:val="20"/>
                              </w:rPr>
                              <w:t xml:space="preserve"> </w:t>
                            </w:r>
                          </w:p>
                          <w:p w14:paraId="118F679F" w14:textId="17AA2ABD" w:rsidR="00293B70" w:rsidRPr="00F60B2C" w:rsidRDefault="002C001F" w:rsidP="00293B70">
                            <w:pPr>
                              <w:spacing w:after="0" w:line="240" w:lineRule="auto"/>
                              <w:rPr>
                                <w:rFonts w:ascii="Arial" w:hAnsi="Arial" w:cs="Arial"/>
                                <w:bCs/>
                                <w:sz w:val="20"/>
                                <w:szCs w:val="20"/>
                              </w:rPr>
                            </w:pPr>
                            <w:r>
                              <w:rPr>
                                <w:rFonts w:ascii="Arial" w:hAnsi="Arial" w:cs="Arial"/>
                                <w:bCs/>
                                <w:color w:val="000000" w:themeColor="text1"/>
                                <w:sz w:val="20"/>
                                <w:szCs w:val="20"/>
                              </w:rPr>
                              <w:t>Covid placed pressure on t</w:t>
                            </w:r>
                            <w:r w:rsidR="00293B70" w:rsidRPr="00F60B2C">
                              <w:rPr>
                                <w:rFonts w:ascii="Arial" w:hAnsi="Arial" w:cs="Arial"/>
                                <w:bCs/>
                                <w:color w:val="000000" w:themeColor="text1"/>
                                <w:sz w:val="20"/>
                                <w:szCs w:val="20"/>
                              </w:rPr>
                              <w:t xml:space="preserve">he GP service </w:t>
                            </w:r>
                            <w:r>
                              <w:rPr>
                                <w:rFonts w:ascii="Arial" w:hAnsi="Arial" w:cs="Arial"/>
                                <w:bCs/>
                                <w:color w:val="000000" w:themeColor="text1"/>
                                <w:sz w:val="20"/>
                                <w:szCs w:val="20"/>
                              </w:rPr>
                              <w:t xml:space="preserve">by </w:t>
                            </w:r>
                            <w:r w:rsidR="00293B70" w:rsidRPr="00F60B2C">
                              <w:rPr>
                                <w:rFonts w:ascii="Arial" w:hAnsi="Arial" w:cs="Arial"/>
                                <w:bCs/>
                                <w:color w:val="000000" w:themeColor="text1"/>
                                <w:sz w:val="20"/>
                                <w:szCs w:val="20"/>
                              </w:rPr>
                              <w:t>affect</w:t>
                            </w:r>
                            <w:r>
                              <w:rPr>
                                <w:rFonts w:ascii="Arial" w:hAnsi="Arial" w:cs="Arial"/>
                                <w:bCs/>
                                <w:color w:val="000000" w:themeColor="text1"/>
                                <w:sz w:val="20"/>
                                <w:szCs w:val="20"/>
                              </w:rPr>
                              <w:t>ing</w:t>
                            </w:r>
                            <w:r w:rsidR="00293B70" w:rsidRPr="00F60B2C">
                              <w:rPr>
                                <w:rFonts w:ascii="Arial" w:hAnsi="Arial" w:cs="Arial"/>
                                <w:bCs/>
                                <w:color w:val="000000" w:themeColor="text1"/>
                                <w:sz w:val="20"/>
                                <w:szCs w:val="20"/>
                              </w:rPr>
                              <w:t xml:space="preserve"> continuity of care a</w:t>
                            </w:r>
                            <w:r w:rsidR="00F60B2C">
                              <w:rPr>
                                <w:rFonts w:ascii="Arial" w:hAnsi="Arial" w:cs="Arial"/>
                                <w:bCs/>
                                <w:color w:val="000000" w:themeColor="text1"/>
                                <w:sz w:val="20"/>
                                <w:szCs w:val="20"/>
                              </w:rPr>
                              <w:t xml:space="preserve">s </w:t>
                            </w:r>
                            <w:r>
                              <w:rPr>
                                <w:rFonts w:ascii="Arial" w:hAnsi="Arial" w:cs="Arial"/>
                                <w:bCs/>
                                <w:color w:val="000000" w:themeColor="text1"/>
                                <w:sz w:val="20"/>
                                <w:szCs w:val="20"/>
                              </w:rPr>
                              <w:t>families</w:t>
                            </w:r>
                            <w:r w:rsidR="00F60B2C">
                              <w:rPr>
                                <w:rFonts w:ascii="Arial" w:hAnsi="Arial" w:cs="Arial"/>
                                <w:bCs/>
                                <w:color w:val="000000" w:themeColor="text1"/>
                                <w:sz w:val="20"/>
                                <w:szCs w:val="20"/>
                              </w:rPr>
                              <w:t xml:space="preserve"> were more likely to be seen by different doctors and</w:t>
                            </w:r>
                            <w:r>
                              <w:rPr>
                                <w:rFonts w:ascii="Arial" w:hAnsi="Arial" w:cs="Arial"/>
                                <w:bCs/>
                                <w:color w:val="000000" w:themeColor="text1"/>
                                <w:sz w:val="20"/>
                                <w:szCs w:val="20"/>
                              </w:rPr>
                              <w:t xml:space="preserve"> there</w:t>
                            </w:r>
                            <w:r w:rsidR="00F60B2C">
                              <w:rPr>
                                <w:rFonts w:ascii="Arial" w:hAnsi="Arial" w:cs="Arial"/>
                                <w:bCs/>
                                <w:color w:val="000000" w:themeColor="text1"/>
                                <w:sz w:val="20"/>
                                <w:szCs w:val="20"/>
                              </w:rPr>
                              <w:t xml:space="preserve"> </w:t>
                            </w:r>
                            <w:r>
                              <w:rPr>
                                <w:rFonts w:ascii="Arial" w:hAnsi="Arial" w:cs="Arial"/>
                                <w:bCs/>
                                <w:color w:val="000000" w:themeColor="text1"/>
                                <w:sz w:val="20"/>
                                <w:szCs w:val="20"/>
                              </w:rPr>
                              <w:t xml:space="preserve">were </w:t>
                            </w:r>
                            <w:r w:rsidR="00F60B2C">
                              <w:rPr>
                                <w:rFonts w:ascii="Arial" w:hAnsi="Arial" w:cs="Arial"/>
                                <w:bCs/>
                                <w:color w:val="000000" w:themeColor="text1"/>
                                <w:sz w:val="20"/>
                                <w:szCs w:val="20"/>
                              </w:rPr>
                              <w:t>additional delays in records being transferred from previous areas.</w:t>
                            </w:r>
                          </w:p>
                          <w:p w14:paraId="2C5E6E3C" w14:textId="77777777" w:rsidR="00D6346B" w:rsidRPr="00D6346B" w:rsidRDefault="00D6346B" w:rsidP="00D6346B">
                            <w:pPr>
                              <w:pStyle w:val="NoSpacing"/>
                              <w:rPr>
                                <w:rFonts w:ascii="Arial" w:hAnsi="Arial" w:cs="Arial"/>
                                <w:color w:val="000000" w:themeColor="text1"/>
                                <w:sz w:val="20"/>
                                <w:szCs w:val="20"/>
                              </w:rPr>
                            </w:pPr>
                          </w:p>
                          <w:p w14:paraId="2EB5680F" w14:textId="0065CCC3" w:rsidR="00A33281" w:rsidRDefault="00A33281" w:rsidP="00A33281">
                            <w:pPr>
                              <w:pStyle w:val="NoSpacing"/>
                              <w:jc w:val="center"/>
                              <w:rPr>
                                <w:b/>
                                <w:bCs/>
                                <w:color w:val="4472C4" w:themeColor="accent1"/>
                                <w:sz w:val="28"/>
                                <w:szCs w:val="28"/>
                              </w:rPr>
                            </w:pPr>
                          </w:p>
                          <w:p w14:paraId="5C6D08FD" w14:textId="5DFEBBEF" w:rsidR="00A33281" w:rsidRDefault="00A33281" w:rsidP="00A33281">
                            <w:pPr>
                              <w:pStyle w:val="NoSpacing"/>
                              <w:jc w:val="center"/>
                              <w:rPr>
                                <w:b/>
                                <w:bCs/>
                                <w:color w:val="4472C4" w:themeColor="accent1"/>
                                <w:sz w:val="28"/>
                                <w:szCs w:val="28"/>
                              </w:rPr>
                            </w:pPr>
                          </w:p>
                          <w:p w14:paraId="107CA8E0" w14:textId="77777777" w:rsidR="00A33281" w:rsidRPr="003D77CF" w:rsidRDefault="00A33281" w:rsidP="00A33281">
                            <w:pPr>
                              <w:pStyle w:val="NoSpacing"/>
                              <w:jc w:val="center"/>
                              <w:rPr>
                                <w:b/>
                                <w:bCs/>
                                <w:color w:val="4472C4" w:themeColor="accent1"/>
                                <w:sz w:val="28"/>
                                <w:szCs w:val="28"/>
                              </w:rPr>
                            </w:pPr>
                          </w:p>
                          <w:p w14:paraId="15A335D2" w14:textId="77777777" w:rsidR="00A33281" w:rsidRPr="00A33281" w:rsidRDefault="00A33281" w:rsidP="00A33281">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C44B6" id="Rectangle 13" o:spid="_x0000_s1031" style="position:absolute;margin-left:372.1pt;margin-top:105.25pt;width:396.3pt;height:1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" fillcolor="#f4b083 [1941]" strokecolor="#1f3763 [1604]" strokeweight="1pt">
                <v:textbox>
                  <w:txbxContent>
                    <w:p w14:paraId="4E19A63E" w14:textId="0EF48394" w:rsidR="00D6346B" w:rsidRPr="00993F30" w:rsidRDefault="00574A71" w:rsidP="0073643F">
                      <w:pPr>
                        <w:pStyle w:val="NoSpacing"/>
                        <w:jc w:val="center"/>
                        <w:rPr>
                          <w:rFonts w:ascii="Arial" w:hAnsi="Arial" w:cs="Arial"/>
                          <w:b/>
                          <w:bCs/>
                          <w:color w:val="4472C4" w:themeColor="accent1"/>
                          <w:sz w:val="24"/>
                          <w:szCs w:val="24"/>
                        </w:rPr>
                      </w:pPr>
                      <w:r w:rsidRPr="00993F30">
                        <w:rPr>
                          <w:rFonts w:ascii="Arial" w:hAnsi="Arial" w:cs="Arial"/>
                          <w:b/>
                          <w:bCs/>
                          <w:color w:val="4472C4" w:themeColor="accent1"/>
                          <w:sz w:val="24"/>
                          <w:szCs w:val="24"/>
                        </w:rPr>
                        <w:t>Impact of Covid-19</w:t>
                      </w:r>
                      <w:r w:rsidR="00D6346B" w:rsidRPr="00993F30">
                        <w:rPr>
                          <w:rFonts w:ascii="Arial" w:hAnsi="Arial" w:cs="Arial"/>
                          <w:b/>
                          <w:bCs/>
                          <w:color w:val="4472C4" w:themeColor="accent1"/>
                          <w:sz w:val="24"/>
                          <w:szCs w:val="24"/>
                        </w:rPr>
                        <w:t xml:space="preserve"> </w:t>
                      </w:r>
                    </w:p>
                    <w:p w14:paraId="7E8157FC" w14:textId="117AB2BA" w:rsidR="00293B70" w:rsidRPr="00F60B2C" w:rsidRDefault="00F60B2C" w:rsidP="00293B70">
                      <w:p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Medical vulnerabilities</w:t>
                      </w:r>
                      <w:r w:rsidR="00293B70" w:rsidRPr="00F60B2C">
                        <w:rPr>
                          <w:rFonts w:ascii="Arial" w:hAnsi="Arial" w:cs="Arial"/>
                          <w:bCs/>
                          <w:color w:val="000000" w:themeColor="text1"/>
                          <w:sz w:val="20"/>
                          <w:szCs w:val="20"/>
                        </w:rPr>
                        <w:t xml:space="preserve"> placed the family at high risk to Covid-19 and may have affected their willingness to access services </w:t>
                      </w:r>
                    </w:p>
                    <w:p w14:paraId="43195A8E" w14:textId="7CCBCAF9" w:rsidR="00293B70" w:rsidRPr="00F60B2C" w:rsidRDefault="00293B70" w:rsidP="00293B70">
                      <w:pPr>
                        <w:spacing w:after="0" w:line="240" w:lineRule="auto"/>
                        <w:rPr>
                          <w:rFonts w:ascii="Arial" w:hAnsi="Arial" w:cs="Arial"/>
                          <w:bCs/>
                          <w:color w:val="000000" w:themeColor="text1"/>
                          <w:sz w:val="20"/>
                          <w:szCs w:val="20"/>
                        </w:rPr>
                      </w:pPr>
                      <w:r w:rsidRPr="00F60B2C">
                        <w:rPr>
                          <w:rFonts w:ascii="Arial" w:hAnsi="Arial" w:cs="Arial"/>
                          <w:bCs/>
                          <w:color w:val="000000" w:themeColor="text1"/>
                          <w:sz w:val="20"/>
                          <w:szCs w:val="20"/>
                        </w:rPr>
                        <w:t xml:space="preserve">The school’s virtual contact with the children </w:t>
                      </w:r>
                      <w:r w:rsidR="00F60B2C" w:rsidRPr="00F60B2C">
                        <w:rPr>
                          <w:rFonts w:ascii="Arial" w:hAnsi="Arial" w:cs="Arial"/>
                          <w:bCs/>
                          <w:color w:val="000000" w:themeColor="text1"/>
                          <w:sz w:val="20"/>
                          <w:szCs w:val="20"/>
                        </w:rPr>
                        <w:t>i</w:t>
                      </w:r>
                      <w:r w:rsidRPr="00F60B2C">
                        <w:rPr>
                          <w:rFonts w:ascii="Arial" w:hAnsi="Arial" w:cs="Arial"/>
                          <w:bCs/>
                          <w:color w:val="000000" w:themeColor="text1"/>
                          <w:sz w:val="20"/>
                          <w:szCs w:val="20"/>
                        </w:rPr>
                        <w:t>nitially</w:t>
                      </w:r>
                      <w:r w:rsidR="00F60B2C" w:rsidRPr="00F60B2C">
                        <w:rPr>
                          <w:rFonts w:ascii="Arial" w:hAnsi="Arial" w:cs="Arial"/>
                          <w:bCs/>
                          <w:color w:val="000000" w:themeColor="text1"/>
                          <w:sz w:val="20"/>
                          <w:szCs w:val="20"/>
                        </w:rPr>
                        <w:t xml:space="preserve"> </w:t>
                      </w:r>
                      <w:r w:rsidRPr="00F60B2C">
                        <w:rPr>
                          <w:rFonts w:ascii="Arial" w:hAnsi="Arial" w:cs="Arial"/>
                          <w:bCs/>
                          <w:color w:val="000000" w:themeColor="text1"/>
                          <w:sz w:val="20"/>
                          <w:szCs w:val="20"/>
                        </w:rPr>
                        <w:t xml:space="preserve">reduced </w:t>
                      </w:r>
                      <w:r w:rsidR="00F60B2C" w:rsidRPr="00F60B2C">
                        <w:rPr>
                          <w:rFonts w:ascii="Arial" w:hAnsi="Arial" w:cs="Arial"/>
                          <w:bCs/>
                          <w:color w:val="000000" w:themeColor="text1"/>
                          <w:sz w:val="20"/>
                          <w:szCs w:val="20"/>
                        </w:rPr>
                        <w:t>its</w:t>
                      </w:r>
                      <w:r w:rsidRPr="00F60B2C">
                        <w:rPr>
                          <w:rFonts w:ascii="Arial" w:hAnsi="Arial" w:cs="Arial"/>
                          <w:bCs/>
                          <w:color w:val="000000" w:themeColor="text1"/>
                          <w:sz w:val="20"/>
                          <w:szCs w:val="20"/>
                        </w:rPr>
                        <w:t xml:space="preserve"> ability to see the children in a normal school environment, but it did allow for some contact and important observations when the family were in Pakistan.  There were concerns about not knowing who might be </w:t>
                      </w:r>
                      <w:r w:rsidR="00F60B2C" w:rsidRPr="00F60B2C">
                        <w:rPr>
                          <w:rFonts w:ascii="Arial" w:hAnsi="Arial" w:cs="Arial"/>
                          <w:bCs/>
                          <w:color w:val="000000" w:themeColor="text1"/>
                          <w:sz w:val="20"/>
                          <w:szCs w:val="20"/>
                        </w:rPr>
                        <w:t>in the room with the child</w:t>
                      </w:r>
                      <w:r w:rsidR="002C001F">
                        <w:rPr>
                          <w:rFonts w:ascii="Arial" w:hAnsi="Arial" w:cs="Arial"/>
                          <w:bCs/>
                          <w:color w:val="000000" w:themeColor="text1"/>
                          <w:sz w:val="20"/>
                          <w:szCs w:val="20"/>
                        </w:rPr>
                        <w:t xml:space="preserve"> -</w:t>
                      </w:r>
                      <w:r w:rsidR="00F60B2C" w:rsidRPr="00F60B2C">
                        <w:rPr>
                          <w:rFonts w:ascii="Arial" w:hAnsi="Arial" w:cs="Arial"/>
                          <w:bCs/>
                          <w:color w:val="000000" w:themeColor="text1"/>
                          <w:sz w:val="20"/>
                          <w:szCs w:val="20"/>
                        </w:rPr>
                        <w:t xml:space="preserve"> not knowing</w:t>
                      </w:r>
                      <w:r w:rsidRPr="00F60B2C">
                        <w:rPr>
                          <w:rFonts w:ascii="Arial" w:hAnsi="Arial" w:cs="Arial"/>
                          <w:bCs/>
                          <w:color w:val="000000" w:themeColor="text1"/>
                          <w:sz w:val="20"/>
                          <w:szCs w:val="20"/>
                        </w:rPr>
                        <w:t xml:space="preserve"> if the children were free to express any concerns</w:t>
                      </w:r>
                      <w:r w:rsidR="00F60B2C" w:rsidRPr="00F60B2C">
                        <w:rPr>
                          <w:rFonts w:ascii="Arial" w:hAnsi="Arial" w:cs="Arial"/>
                          <w:bCs/>
                          <w:color w:val="000000" w:themeColor="text1"/>
                          <w:sz w:val="20"/>
                          <w:szCs w:val="20"/>
                        </w:rPr>
                        <w:t>.</w:t>
                      </w:r>
                      <w:r w:rsidRPr="00F60B2C">
                        <w:rPr>
                          <w:rFonts w:ascii="Arial" w:hAnsi="Arial" w:cs="Arial"/>
                          <w:bCs/>
                          <w:color w:val="000000" w:themeColor="text1"/>
                          <w:sz w:val="20"/>
                          <w:szCs w:val="20"/>
                        </w:rPr>
                        <w:t xml:space="preserve"> </w:t>
                      </w:r>
                    </w:p>
                    <w:p w14:paraId="118F679F" w14:textId="17AA2ABD" w:rsidR="00293B70" w:rsidRPr="00F60B2C" w:rsidRDefault="002C001F" w:rsidP="00293B70">
                      <w:pPr>
                        <w:spacing w:after="0" w:line="240" w:lineRule="auto"/>
                        <w:rPr>
                          <w:rFonts w:ascii="Arial" w:hAnsi="Arial" w:cs="Arial"/>
                          <w:bCs/>
                          <w:sz w:val="20"/>
                          <w:szCs w:val="20"/>
                        </w:rPr>
                      </w:pPr>
                      <w:r>
                        <w:rPr>
                          <w:rFonts w:ascii="Arial" w:hAnsi="Arial" w:cs="Arial"/>
                          <w:bCs/>
                          <w:color w:val="000000" w:themeColor="text1"/>
                          <w:sz w:val="20"/>
                          <w:szCs w:val="20"/>
                        </w:rPr>
                        <w:t>Covid placed pressure on t</w:t>
                      </w:r>
                      <w:r w:rsidR="00293B70" w:rsidRPr="00F60B2C">
                        <w:rPr>
                          <w:rFonts w:ascii="Arial" w:hAnsi="Arial" w:cs="Arial"/>
                          <w:bCs/>
                          <w:color w:val="000000" w:themeColor="text1"/>
                          <w:sz w:val="20"/>
                          <w:szCs w:val="20"/>
                        </w:rPr>
                        <w:t xml:space="preserve">he GP service </w:t>
                      </w:r>
                      <w:r>
                        <w:rPr>
                          <w:rFonts w:ascii="Arial" w:hAnsi="Arial" w:cs="Arial"/>
                          <w:bCs/>
                          <w:color w:val="000000" w:themeColor="text1"/>
                          <w:sz w:val="20"/>
                          <w:szCs w:val="20"/>
                        </w:rPr>
                        <w:t xml:space="preserve">by </w:t>
                      </w:r>
                      <w:r w:rsidR="00293B70" w:rsidRPr="00F60B2C">
                        <w:rPr>
                          <w:rFonts w:ascii="Arial" w:hAnsi="Arial" w:cs="Arial"/>
                          <w:bCs/>
                          <w:color w:val="000000" w:themeColor="text1"/>
                          <w:sz w:val="20"/>
                          <w:szCs w:val="20"/>
                        </w:rPr>
                        <w:t>affect</w:t>
                      </w:r>
                      <w:r>
                        <w:rPr>
                          <w:rFonts w:ascii="Arial" w:hAnsi="Arial" w:cs="Arial"/>
                          <w:bCs/>
                          <w:color w:val="000000" w:themeColor="text1"/>
                          <w:sz w:val="20"/>
                          <w:szCs w:val="20"/>
                        </w:rPr>
                        <w:t>ing</w:t>
                      </w:r>
                      <w:r w:rsidR="00293B70" w:rsidRPr="00F60B2C">
                        <w:rPr>
                          <w:rFonts w:ascii="Arial" w:hAnsi="Arial" w:cs="Arial"/>
                          <w:bCs/>
                          <w:color w:val="000000" w:themeColor="text1"/>
                          <w:sz w:val="20"/>
                          <w:szCs w:val="20"/>
                        </w:rPr>
                        <w:t xml:space="preserve"> continuity of care a</w:t>
                      </w:r>
                      <w:r w:rsidR="00F60B2C">
                        <w:rPr>
                          <w:rFonts w:ascii="Arial" w:hAnsi="Arial" w:cs="Arial"/>
                          <w:bCs/>
                          <w:color w:val="000000" w:themeColor="text1"/>
                          <w:sz w:val="20"/>
                          <w:szCs w:val="20"/>
                        </w:rPr>
                        <w:t xml:space="preserve">s </w:t>
                      </w:r>
                      <w:r>
                        <w:rPr>
                          <w:rFonts w:ascii="Arial" w:hAnsi="Arial" w:cs="Arial"/>
                          <w:bCs/>
                          <w:color w:val="000000" w:themeColor="text1"/>
                          <w:sz w:val="20"/>
                          <w:szCs w:val="20"/>
                        </w:rPr>
                        <w:t>families</w:t>
                      </w:r>
                      <w:r w:rsidR="00F60B2C">
                        <w:rPr>
                          <w:rFonts w:ascii="Arial" w:hAnsi="Arial" w:cs="Arial"/>
                          <w:bCs/>
                          <w:color w:val="000000" w:themeColor="text1"/>
                          <w:sz w:val="20"/>
                          <w:szCs w:val="20"/>
                        </w:rPr>
                        <w:t xml:space="preserve"> were more likely to be seen by different doctors and</w:t>
                      </w:r>
                      <w:r>
                        <w:rPr>
                          <w:rFonts w:ascii="Arial" w:hAnsi="Arial" w:cs="Arial"/>
                          <w:bCs/>
                          <w:color w:val="000000" w:themeColor="text1"/>
                          <w:sz w:val="20"/>
                          <w:szCs w:val="20"/>
                        </w:rPr>
                        <w:t xml:space="preserve"> there</w:t>
                      </w:r>
                      <w:r w:rsidR="00F60B2C">
                        <w:rPr>
                          <w:rFonts w:ascii="Arial" w:hAnsi="Arial" w:cs="Arial"/>
                          <w:bCs/>
                          <w:color w:val="000000" w:themeColor="text1"/>
                          <w:sz w:val="20"/>
                          <w:szCs w:val="20"/>
                        </w:rPr>
                        <w:t xml:space="preserve"> </w:t>
                      </w:r>
                      <w:r>
                        <w:rPr>
                          <w:rFonts w:ascii="Arial" w:hAnsi="Arial" w:cs="Arial"/>
                          <w:bCs/>
                          <w:color w:val="000000" w:themeColor="text1"/>
                          <w:sz w:val="20"/>
                          <w:szCs w:val="20"/>
                        </w:rPr>
                        <w:t xml:space="preserve">were </w:t>
                      </w:r>
                      <w:r w:rsidR="00F60B2C">
                        <w:rPr>
                          <w:rFonts w:ascii="Arial" w:hAnsi="Arial" w:cs="Arial"/>
                          <w:bCs/>
                          <w:color w:val="000000" w:themeColor="text1"/>
                          <w:sz w:val="20"/>
                          <w:szCs w:val="20"/>
                        </w:rPr>
                        <w:t>additional delays in records being transferred from previous areas.</w:t>
                      </w:r>
                    </w:p>
                    <w:p w14:paraId="2C5E6E3C" w14:textId="77777777" w:rsidR="00D6346B" w:rsidRPr="00D6346B" w:rsidRDefault="00D6346B" w:rsidP="00D6346B">
                      <w:pPr>
                        <w:pStyle w:val="NoSpacing"/>
                        <w:rPr>
                          <w:rFonts w:ascii="Arial" w:hAnsi="Arial" w:cs="Arial"/>
                          <w:color w:val="000000" w:themeColor="text1"/>
                          <w:sz w:val="20"/>
                          <w:szCs w:val="20"/>
                        </w:rPr>
                      </w:pPr>
                    </w:p>
                    <w:p w14:paraId="2EB5680F" w14:textId="0065CCC3" w:rsidR="00A33281" w:rsidRDefault="00A33281" w:rsidP="00A33281">
                      <w:pPr>
                        <w:pStyle w:val="NoSpacing"/>
                        <w:jc w:val="center"/>
                        <w:rPr>
                          <w:b/>
                          <w:bCs/>
                          <w:color w:val="4472C4" w:themeColor="accent1"/>
                          <w:sz w:val="28"/>
                          <w:szCs w:val="28"/>
                        </w:rPr>
                      </w:pPr>
                    </w:p>
                    <w:p w14:paraId="5C6D08FD" w14:textId="5DFEBBEF" w:rsidR="00A33281" w:rsidRDefault="00A33281" w:rsidP="00A33281">
                      <w:pPr>
                        <w:pStyle w:val="NoSpacing"/>
                        <w:jc w:val="center"/>
                        <w:rPr>
                          <w:b/>
                          <w:bCs/>
                          <w:color w:val="4472C4" w:themeColor="accent1"/>
                          <w:sz w:val="28"/>
                          <w:szCs w:val="28"/>
                        </w:rPr>
                      </w:pPr>
                    </w:p>
                    <w:p w14:paraId="107CA8E0" w14:textId="77777777" w:rsidR="00A33281" w:rsidRPr="003D77CF" w:rsidRDefault="00A33281" w:rsidP="00A33281">
                      <w:pPr>
                        <w:pStyle w:val="NoSpacing"/>
                        <w:jc w:val="center"/>
                        <w:rPr>
                          <w:b/>
                          <w:bCs/>
                          <w:color w:val="4472C4" w:themeColor="accent1"/>
                          <w:sz w:val="28"/>
                          <w:szCs w:val="28"/>
                        </w:rPr>
                      </w:pPr>
                    </w:p>
                    <w:p w14:paraId="15A335D2" w14:textId="77777777" w:rsidR="00A33281" w:rsidRPr="00A33281" w:rsidRDefault="00A33281" w:rsidP="00A33281">
                      <w:pPr>
                        <w:jc w:val="center"/>
                        <w:rPr>
                          <w:color w:val="0070C0"/>
                        </w:rPr>
                      </w:pPr>
                    </w:p>
                  </w:txbxContent>
                </v:textbox>
              </v:rect>
            </w:pict>
          </mc:Fallback>
        </mc:AlternateContent>
      </w:r>
      <w:r w:rsidR="0054561B">
        <w:rPr>
          <w:rFonts w:ascii="Arial" w:hAnsi="Arial" w:cs="Arial"/>
          <w:b/>
          <w:bCs/>
          <w:noProof/>
          <w:lang w:eastAsia="en-GB"/>
        </w:rPr>
        <mc:AlternateContent>
          <mc:Choice Requires="wps">
            <w:drawing>
              <wp:anchor distT="0" distB="0" distL="114300" distR="114300" simplePos="0" relativeHeight="251655680" behindDoc="0" locked="0" layoutInCell="1" allowOverlap="1" wp14:anchorId="668D1406" wp14:editId="1AC6A190">
                <wp:simplePos x="0" y="0"/>
                <wp:positionH relativeFrom="margin">
                  <wp:posOffset>-828463</wp:posOffset>
                </wp:positionH>
                <wp:positionV relativeFrom="paragraph">
                  <wp:posOffset>3766819</wp:posOffset>
                </wp:positionV>
                <wp:extent cx="5591810" cy="1502833"/>
                <wp:effectExtent l="0" t="0" r="27940" b="21590"/>
                <wp:wrapNone/>
                <wp:docPr id="7" name="Rectangle 7"/>
                <wp:cNvGraphicFramePr/>
                <a:graphic xmlns:a="http://schemas.openxmlformats.org/drawingml/2006/main">
                  <a:graphicData uri="http://schemas.microsoft.com/office/word/2010/wordprocessingShape">
                    <wps:wsp>
                      <wps:cNvSpPr/>
                      <wps:spPr>
                        <a:xfrm>
                          <a:off x="0" y="0"/>
                          <a:ext cx="5591810" cy="1502833"/>
                        </a:xfrm>
                        <a:prstGeom prst="rect">
                          <a:avLst/>
                        </a:prstGeom>
                        <a:solidFill>
                          <a:srgbClr val="E0EED6"/>
                        </a:solidFill>
                        <a:ln w="12700" cap="flat" cmpd="sng" algn="ctr">
                          <a:solidFill>
                            <a:srgbClr val="4472C4">
                              <a:shade val="50000"/>
                            </a:srgbClr>
                          </a:solidFill>
                          <a:prstDash val="solid"/>
                          <a:miter lim="800000"/>
                        </a:ln>
                        <a:effectLst/>
                      </wps:spPr>
                      <wps:txbx>
                        <w:txbxContent>
                          <w:p w14:paraId="0B157E1A" w14:textId="135B6121" w:rsidR="00777369" w:rsidRPr="00993F30" w:rsidRDefault="00777369" w:rsidP="00777369">
                            <w:pPr>
                              <w:pStyle w:val="NoSpacing"/>
                              <w:jc w:val="center"/>
                              <w:rPr>
                                <w:rFonts w:ascii="Arial" w:hAnsi="Arial" w:cs="Arial"/>
                                <w:b/>
                                <w:bCs/>
                                <w:color w:val="4472C4" w:themeColor="accent1"/>
                                <w:sz w:val="24"/>
                                <w:szCs w:val="24"/>
                              </w:rPr>
                            </w:pPr>
                            <w:r w:rsidRPr="00993F30">
                              <w:rPr>
                                <w:rFonts w:ascii="Arial" w:hAnsi="Arial" w:cs="Arial"/>
                                <w:b/>
                                <w:bCs/>
                                <w:color w:val="4472C4" w:themeColor="accent1"/>
                                <w:sz w:val="24"/>
                                <w:szCs w:val="24"/>
                              </w:rPr>
                              <w:t>Working with Families potentially engaged in Criminality</w:t>
                            </w:r>
                          </w:p>
                          <w:p w14:paraId="2C7680A1" w14:textId="59E33B6A" w:rsidR="00777369" w:rsidRPr="00777369" w:rsidRDefault="00777369" w:rsidP="00777369">
                            <w:pPr>
                              <w:autoSpaceDE w:val="0"/>
                              <w:autoSpaceDN w:val="0"/>
                              <w:adjustRightInd w:val="0"/>
                              <w:spacing w:after="0" w:line="240" w:lineRule="auto"/>
                              <w:rPr>
                                <w:rFonts w:ascii="Arial" w:hAnsi="Arial" w:cs="Arial"/>
                                <w:bCs/>
                                <w:color w:val="000000" w:themeColor="text1"/>
                                <w:sz w:val="20"/>
                                <w:szCs w:val="20"/>
                              </w:rPr>
                            </w:pPr>
                            <w:r w:rsidRPr="00777369">
                              <w:rPr>
                                <w:rFonts w:ascii="Arial" w:hAnsi="Arial" w:cs="Arial"/>
                                <w:bCs/>
                                <w:color w:val="000000" w:themeColor="text1"/>
                                <w:sz w:val="20"/>
                                <w:szCs w:val="20"/>
                              </w:rPr>
                              <w:t xml:space="preserve">The </w:t>
                            </w:r>
                            <w:r>
                              <w:rPr>
                                <w:rFonts w:ascii="Arial" w:hAnsi="Arial" w:cs="Arial"/>
                                <w:bCs/>
                                <w:color w:val="000000" w:themeColor="text1"/>
                                <w:sz w:val="20"/>
                                <w:szCs w:val="20"/>
                              </w:rPr>
                              <w:t>Border Force raised concerns about the mother having possibly been married for payments and was viewed as vulnerable to exploitation</w:t>
                            </w:r>
                            <w:r w:rsidRPr="00777369">
                              <w:rPr>
                                <w:rFonts w:ascii="Arial" w:hAnsi="Arial" w:cs="Arial"/>
                                <w:bCs/>
                                <w:color w:val="000000" w:themeColor="text1"/>
                                <w:sz w:val="20"/>
                                <w:szCs w:val="20"/>
                              </w:rPr>
                              <w:t>.</w:t>
                            </w:r>
                            <w:r w:rsidR="00C60047">
                              <w:rPr>
                                <w:rFonts w:ascii="Arial" w:hAnsi="Arial" w:cs="Arial"/>
                                <w:bCs/>
                                <w:color w:val="000000" w:themeColor="text1"/>
                                <w:sz w:val="20"/>
                                <w:szCs w:val="20"/>
                              </w:rPr>
                              <w:t xml:space="preserve"> She </w:t>
                            </w:r>
                            <w:r w:rsidRPr="00777369">
                              <w:rPr>
                                <w:rFonts w:ascii="Arial" w:hAnsi="Arial" w:cs="Arial"/>
                                <w:bCs/>
                                <w:color w:val="000000" w:themeColor="text1"/>
                                <w:sz w:val="20"/>
                                <w:szCs w:val="20"/>
                              </w:rPr>
                              <w:t xml:space="preserve">informed the police when she was a victim of domestic violence that her mother had coercive control over her </w:t>
                            </w:r>
                            <w:proofErr w:type="gramStart"/>
                            <w:r w:rsidRPr="00777369">
                              <w:rPr>
                                <w:rFonts w:ascii="Arial" w:hAnsi="Arial" w:cs="Arial"/>
                                <w:bCs/>
                                <w:color w:val="000000" w:themeColor="text1"/>
                                <w:sz w:val="20"/>
                                <w:szCs w:val="20"/>
                              </w:rPr>
                              <w:t>with regard to</w:t>
                            </w:r>
                            <w:proofErr w:type="gramEnd"/>
                            <w:r w:rsidRPr="00777369">
                              <w:rPr>
                                <w:rFonts w:ascii="Arial" w:hAnsi="Arial" w:cs="Arial"/>
                                <w:bCs/>
                                <w:color w:val="000000" w:themeColor="text1"/>
                                <w:sz w:val="20"/>
                                <w:szCs w:val="20"/>
                              </w:rPr>
                              <w:t xml:space="preserve"> her finances and benefits.</w:t>
                            </w:r>
                            <w:r>
                              <w:rPr>
                                <w:rFonts w:ascii="Arial" w:hAnsi="Arial" w:cs="Arial"/>
                                <w:bCs/>
                                <w:color w:val="000000" w:themeColor="text1"/>
                                <w:sz w:val="20"/>
                                <w:szCs w:val="20"/>
                              </w:rPr>
                              <w:t xml:space="preserve"> </w:t>
                            </w:r>
                            <w:r w:rsidRPr="00777369">
                              <w:rPr>
                                <w:rFonts w:ascii="Arial" w:hAnsi="Arial" w:cs="Arial"/>
                                <w:bCs/>
                                <w:color w:val="000000" w:themeColor="text1"/>
                                <w:sz w:val="20"/>
                                <w:szCs w:val="20"/>
                              </w:rPr>
                              <w:t xml:space="preserve">There </w:t>
                            </w:r>
                            <w:r>
                              <w:rPr>
                                <w:rFonts w:ascii="Arial" w:hAnsi="Arial" w:cs="Arial"/>
                                <w:bCs/>
                                <w:color w:val="000000" w:themeColor="text1"/>
                                <w:sz w:val="20"/>
                                <w:szCs w:val="20"/>
                              </w:rPr>
                              <w:t>was also</w:t>
                            </w:r>
                            <w:r w:rsidRPr="00777369">
                              <w:rPr>
                                <w:rFonts w:ascii="Arial" w:hAnsi="Arial" w:cs="Arial"/>
                                <w:bCs/>
                                <w:color w:val="000000" w:themeColor="text1"/>
                                <w:sz w:val="20"/>
                                <w:szCs w:val="20"/>
                              </w:rPr>
                              <w:t xml:space="preserve"> reference to cannabis growing at one of the family’s known addresses.</w:t>
                            </w:r>
                          </w:p>
                          <w:p w14:paraId="59315A1B" w14:textId="28F14CA4" w:rsidR="00777369" w:rsidRPr="00C60047" w:rsidRDefault="00777369" w:rsidP="00777369">
                            <w:pPr>
                              <w:rPr>
                                <w:rFonts w:ascii="Arial" w:hAnsi="Arial" w:cs="Arial"/>
                                <w:b/>
                                <w:sz w:val="20"/>
                                <w:szCs w:val="20"/>
                              </w:rPr>
                            </w:pPr>
                            <w:r w:rsidRPr="00C60047">
                              <w:rPr>
                                <w:rFonts w:ascii="Arial" w:hAnsi="Arial" w:cs="Arial"/>
                                <w:bCs/>
                                <w:sz w:val="20"/>
                                <w:szCs w:val="20"/>
                              </w:rPr>
                              <w:t xml:space="preserve">These factors may have contributed to the family’s evasiveness with local services and may have been a factor in the number of times they have moved.  </w:t>
                            </w:r>
                            <w:r w:rsidR="00C60047">
                              <w:rPr>
                                <w:rFonts w:ascii="Arial" w:hAnsi="Arial" w:cs="Arial"/>
                                <w:b/>
                                <w:sz w:val="20"/>
                                <w:szCs w:val="20"/>
                              </w:rPr>
                              <w:t>Learning:  such factors</w:t>
                            </w:r>
                            <w:r w:rsidR="00C60047">
                              <w:rPr>
                                <w:rFonts w:ascii="Arial" w:hAnsi="Arial" w:cs="Arial"/>
                                <w:bCs/>
                                <w:sz w:val="20"/>
                                <w:szCs w:val="20"/>
                              </w:rPr>
                              <w:t xml:space="preserve"> </w:t>
                            </w:r>
                            <w:r w:rsidR="00C60047">
                              <w:rPr>
                                <w:rFonts w:ascii="Arial" w:hAnsi="Arial" w:cs="Arial"/>
                                <w:b/>
                                <w:sz w:val="20"/>
                                <w:szCs w:val="20"/>
                              </w:rPr>
                              <w:t>are often</w:t>
                            </w:r>
                            <w:r w:rsidRPr="00C60047">
                              <w:rPr>
                                <w:rFonts w:ascii="Arial" w:hAnsi="Arial" w:cs="Arial"/>
                                <w:b/>
                                <w:sz w:val="20"/>
                                <w:szCs w:val="20"/>
                              </w:rPr>
                              <w:t xml:space="preserve"> relevant in the stability and accessibility of support for the children and their mother. </w:t>
                            </w:r>
                            <w:proofErr w:type="gramStart"/>
                            <w:r w:rsidRPr="00C60047">
                              <w:rPr>
                                <w:rFonts w:ascii="Arial" w:hAnsi="Arial" w:cs="Arial"/>
                                <w:b/>
                                <w:sz w:val="20"/>
                                <w:szCs w:val="20"/>
                              </w:rPr>
                              <w:t>In particular</w:t>
                            </w:r>
                            <w:r w:rsidR="0054561B">
                              <w:rPr>
                                <w:rFonts w:ascii="Arial" w:hAnsi="Arial" w:cs="Arial"/>
                                <w:b/>
                                <w:sz w:val="20"/>
                                <w:szCs w:val="20"/>
                              </w:rPr>
                              <w:t>,</w:t>
                            </w:r>
                            <w:r w:rsidRPr="00C60047">
                              <w:rPr>
                                <w:rFonts w:ascii="Arial" w:hAnsi="Arial" w:cs="Arial"/>
                                <w:b/>
                                <w:sz w:val="20"/>
                                <w:szCs w:val="20"/>
                              </w:rPr>
                              <w:t xml:space="preserve"> their</w:t>
                            </w:r>
                            <w:proofErr w:type="gramEnd"/>
                            <w:r w:rsidRPr="00C60047">
                              <w:rPr>
                                <w:rFonts w:ascii="Arial" w:hAnsi="Arial" w:cs="Arial"/>
                                <w:b/>
                                <w:sz w:val="20"/>
                                <w:szCs w:val="20"/>
                              </w:rPr>
                              <w:t xml:space="preserve"> access to medical care and education.</w:t>
                            </w:r>
                          </w:p>
                          <w:p w14:paraId="35F755B5" w14:textId="1C239656" w:rsidR="00A00D61" w:rsidRPr="00A00D61" w:rsidRDefault="00A00D61" w:rsidP="0073643F">
                            <w:pPr>
                              <w:rPr>
                                <w:rFonts w:ascii="Arial" w:hAnsi="Arial" w:cs="Arial"/>
                                <w:color w:val="000000" w:themeColor="text1"/>
                                <w:sz w:val="18"/>
                                <w:szCs w:val="18"/>
                              </w:rPr>
                            </w:pPr>
                          </w:p>
                          <w:p w14:paraId="6F514ACB" w14:textId="77777777" w:rsidR="00B86206" w:rsidRPr="00B86206" w:rsidRDefault="00B86206" w:rsidP="00C14434">
                            <w:pPr>
                              <w:rPr>
                                <w:rFonts w:ascii="Arial" w:hAnsi="Arial" w:cs="Arial"/>
                                <w:color w:val="000000" w:themeColor="text1"/>
                                <w:sz w:val="18"/>
                                <w:szCs w:val="18"/>
                              </w:rPr>
                            </w:pPr>
                          </w:p>
                          <w:p w14:paraId="553236E6" w14:textId="77777777" w:rsidR="002070C5" w:rsidRPr="00C14434" w:rsidRDefault="002070C5" w:rsidP="00C14434">
                            <w:pPr>
                              <w:rPr>
                                <w:rFonts w:ascii="Arial" w:hAnsi="Arial" w:cs="Arial"/>
                                <w:color w:val="000000" w:themeColor="text1"/>
                                <w:sz w:val="20"/>
                                <w:szCs w:val="20"/>
                              </w:rPr>
                            </w:pPr>
                          </w:p>
                          <w:p w14:paraId="7EE6DD78" w14:textId="79CB4864" w:rsidR="00C14434" w:rsidRDefault="00C14434" w:rsidP="000D11B7">
                            <w:pPr>
                              <w:jc w:val="center"/>
                              <w:rPr>
                                <w:rFonts w:ascii="Arial" w:hAnsi="Arial" w:cs="Arial"/>
                                <w:b/>
                                <w:bCs/>
                                <w:color w:val="0070C0"/>
                              </w:rPr>
                            </w:pPr>
                          </w:p>
                          <w:p w14:paraId="06A511A7" w14:textId="05A2E7BF" w:rsidR="00C14434" w:rsidRDefault="00C14434" w:rsidP="000D11B7">
                            <w:pPr>
                              <w:jc w:val="center"/>
                              <w:rPr>
                                <w:rFonts w:ascii="Arial" w:hAnsi="Arial" w:cs="Arial"/>
                                <w:b/>
                                <w:bCs/>
                                <w:color w:val="0070C0"/>
                              </w:rPr>
                            </w:pPr>
                          </w:p>
                          <w:p w14:paraId="55A14714" w14:textId="77777777" w:rsidR="00C14434" w:rsidRDefault="00C14434" w:rsidP="000D11B7">
                            <w:pPr>
                              <w:jc w:val="center"/>
                              <w:rPr>
                                <w:rFonts w:ascii="Arial" w:hAnsi="Arial" w:cs="Arial"/>
                                <w:b/>
                                <w:bCs/>
                                <w:color w:val="0070C0"/>
                              </w:rPr>
                            </w:pPr>
                          </w:p>
                          <w:p w14:paraId="79D3AC6E" w14:textId="77777777" w:rsidR="007A4923" w:rsidRPr="007A4923" w:rsidRDefault="007A4923" w:rsidP="007A4923">
                            <w:pP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D1406" id="Rectangle 7" o:spid="_x0000_s1032" style="position:absolute;margin-left:-65.25pt;margin-top:296.6pt;width:440.3pt;height:118.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" fillcolor="#e0eed6" strokecolor="#2f528f" strokeweight="1pt">
                <v:textbox>
                  <w:txbxContent>
                    <w:p w14:paraId="0B157E1A" w14:textId="135B6121" w:rsidR="00777369" w:rsidRPr="00993F30" w:rsidRDefault="00777369" w:rsidP="00777369">
                      <w:pPr>
                        <w:pStyle w:val="NoSpacing"/>
                        <w:jc w:val="center"/>
                        <w:rPr>
                          <w:rFonts w:ascii="Arial" w:hAnsi="Arial" w:cs="Arial"/>
                          <w:b/>
                          <w:bCs/>
                          <w:color w:val="4472C4" w:themeColor="accent1"/>
                          <w:sz w:val="24"/>
                          <w:szCs w:val="24"/>
                        </w:rPr>
                      </w:pPr>
                      <w:r w:rsidRPr="00993F30">
                        <w:rPr>
                          <w:rFonts w:ascii="Arial" w:hAnsi="Arial" w:cs="Arial"/>
                          <w:b/>
                          <w:bCs/>
                          <w:color w:val="4472C4" w:themeColor="accent1"/>
                          <w:sz w:val="24"/>
                          <w:szCs w:val="24"/>
                        </w:rPr>
                        <w:t>Working with Families potentially engaged in Criminality</w:t>
                      </w:r>
                    </w:p>
                    <w:p w14:paraId="2C7680A1" w14:textId="59E33B6A" w:rsidR="00777369" w:rsidRPr="00777369" w:rsidRDefault="00777369" w:rsidP="00777369">
                      <w:pPr>
                        <w:autoSpaceDE w:val="0"/>
                        <w:autoSpaceDN w:val="0"/>
                        <w:adjustRightInd w:val="0"/>
                        <w:spacing w:after="0" w:line="240" w:lineRule="auto"/>
                        <w:rPr>
                          <w:rFonts w:ascii="Arial" w:hAnsi="Arial" w:cs="Arial"/>
                          <w:bCs/>
                          <w:color w:val="000000" w:themeColor="text1"/>
                          <w:sz w:val="20"/>
                          <w:szCs w:val="20"/>
                        </w:rPr>
                      </w:pPr>
                      <w:r w:rsidRPr="00777369">
                        <w:rPr>
                          <w:rFonts w:ascii="Arial" w:hAnsi="Arial" w:cs="Arial"/>
                          <w:bCs/>
                          <w:color w:val="000000" w:themeColor="text1"/>
                          <w:sz w:val="20"/>
                          <w:szCs w:val="20"/>
                        </w:rPr>
                        <w:t xml:space="preserve">The </w:t>
                      </w:r>
                      <w:r>
                        <w:rPr>
                          <w:rFonts w:ascii="Arial" w:hAnsi="Arial" w:cs="Arial"/>
                          <w:bCs/>
                          <w:color w:val="000000" w:themeColor="text1"/>
                          <w:sz w:val="20"/>
                          <w:szCs w:val="20"/>
                        </w:rPr>
                        <w:t>Border Force raised concerns about the mother having possibly been married for payments and was viewed as vulnerable to exploitation</w:t>
                      </w:r>
                      <w:r w:rsidRPr="00777369">
                        <w:rPr>
                          <w:rFonts w:ascii="Arial" w:hAnsi="Arial" w:cs="Arial"/>
                          <w:bCs/>
                          <w:color w:val="000000" w:themeColor="text1"/>
                          <w:sz w:val="20"/>
                          <w:szCs w:val="20"/>
                        </w:rPr>
                        <w:t>.</w:t>
                      </w:r>
                      <w:r w:rsidR="00C60047">
                        <w:rPr>
                          <w:rFonts w:ascii="Arial" w:hAnsi="Arial" w:cs="Arial"/>
                          <w:bCs/>
                          <w:color w:val="000000" w:themeColor="text1"/>
                          <w:sz w:val="20"/>
                          <w:szCs w:val="20"/>
                        </w:rPr>
                        <w:t xml:space="preserve"> She </w:t>
                      </w:r>
                      <w:r w:rsidRPr="00777369">
                        <w:rPr>
                          <w:rFonts w:ascii="Arial" w:hAnsi="Arial" w:cs="Arial"/>
                          <w:bCs/>
                          <w:color w:val="000000" w:themeColor="text1"/>
                          <w:sz w:val="20"/>
                          <w:szCs w:val="20"/>
                        </w:rPr>
                        <w:t xml:space="preserve">informed the police when she was a victim of domestic violence that her mother had coercive control over her </w:t>
                      </w:r>
                      <w:proofErr w:type="gramStart"/>
                      <w:r w:rsidRPr="00777369">
                        <w:rPr>
                          <w:rFonts w:ascii="Arial" w:hAnsi="Arial" w:cs="Arial"/>
                          <w:bCs/>
                          <w:color w:val="000000" w:themeColor="text1"/>
                          <w:sz w:val="20"/>
                          <w:szCs w:val="20"/>
                        </w:rPr>
                        <w:t>with regard to</w:t>
                      </w:r>
                      <w:proofErr w:type="gramEnd"/>
                      <w:r w:rsidRPr="00777369">
                        <w:rPr>
                          <w:rFonts w:ascii="Arial" w:hAnsi="Arial" w:cs="Arial"/>
                          <w:bCs/>
                          <w:color w:val="000000" w:themeColor="text1"/>
                          <w:sz w:val="20"/>
                          <w:szCs w:val="20"/>
                        </w:rPr>
                        <w:t xml:space="preserve"> her finances and benefits.</w:t>
                      </w:r>
                      <w:r>
                        <w:rPr>
                          <w:rFonts w:ascii="Arial" w:hAnsi="Arial" w:cs="Arial"/>
                          <w:bCs/>
                          <w:color w:val="000000" w:themeColor="text1"/>
                          <w:sz w:val="20"/>
                          <w:szCs w:val="20"/>
                        </w:rPr>
                        <w:t xml:space="preserve"> </w:t>
                      </w:r>
                      <w:r w:rsidRPr="00777369">
                        <w:rPr>
                          <w:rFonts w:ascii="Arial" w:hAnsi="Arial" w:cs="Arial"/>
                          <w:bCs/>
                          <w:color w:val="000000" w:themeColor="text1"/>
                          <w:sz w:val="20"/>
                          <w:szCs w:val="20"/>
                        </w:rPr>
                        <w:t xml:space="preserve">There </w:t>
                      </w:r>
                      <w:r>
                        <w:rPr>
                          <w:rFonts w:ascii="Arial" w:hAnsi="Arial" w:cs="Arial"/>
                          <w:bCs/>
                          <w:color w:val="000000" w:themeColor="text1"/>
                          <w:sz w:val="20"/>
                          <w:szCs w:val="20"/>
                        </w:rPr>
                        <w:t>was also</w:t>
                      </w:r>
                      <w:r w:rsidRPr="00777369">
                        <w:rPr>
                          <w:rFonts w:ascii="Arial" w:hAnsi="Arial" w:cs="Arial"/>
                          <w:bCs/>
                          <w:color w:val="000000" w:themeColor="text1"/>
                          <w:sz w:val="20"/>
                          <w:szCs w:val="20"/>
                        </w:rPr>
                        <w:t xml:space="preserve"> reference to cannabis growing at one of the family’s known addresses.</w:t>
                      </w:r>
                    </w:p>
                    <w:p w14:paraId="59315A1B" w14:textId="28F14CA4" w:rsidR="00777369" w:rsidRPr="00C60047" w:rsidRDefault="00777369" w:rsidP="00777369">
                      <w:pPr>
                        <w:rPr>
                          <w:rFonts w:ascii="Arial" w:hAnsi="Arial" w:cs="Arial"/>
                          <w:b/>
                          <w:sz w:val="20"/>
                          <w:szCs w:val="20"/>
                        </w:rPr>
                      </w:pPr>
                      <w:r w:rsidRPr="00C60047">
                        <w:rPr>
                          <w:rFonts w:ascii="Arial" w:hAnsi="Arial" w:cs="Arial"/>
                          <w:bCs/>
                          <w:sz w:val="20"/>
                          <w:szCs w:val="20"/>
                        </w:rPr>
                        <w:t xml:space="preserve">These factors may have contributed to the family’s evasiveness with local services and may have been a factor in the number of times they have moved.  </w:t>
                      </w:r>
                      <w:r w:rsidR="00C60047">
                        <w:rPr>
                          <w:rFonts w:ascii="Arial" w:hAnsi="Arial" w:cs="Arial"/>
                          <w:b/>
                          <w:sz w:val="20"/>
                          <w:szCs w:val="20"/>
                        </w:rPr>
                        <w:t>Learning:  such factors</w:t>
                      </w:r>
                      <w:r w:rsidR="00C60047">
                        <w:rPr>
                          <w:rFonts w:ascii="Arial" w:hAnsi="Arial" w:cs="Arial"/>
                          <w:bCs/>
                          <w:sz w:val="20"/>
                          <w:szCs w:val="20"/>
                        </w:rPr>
                        <w:t xml:space="preserve"> </w:t>
                      </w:r>
                      <w:r w:rsidR="00C60047">
                        <w:rPr>
                          <w:rFonts w:ascii="Arial" w:hAnsi="Arial" w:cs="Arial"/>
                          <w:b/>
                          <w:sz w:val="20"/>
                          <w:szCs w:val="20"/>
                        </w:rPr>
                        <w:t>are often</w:t>
                      </w:r>
                      <w:r w:rsidRPr="00C60047">
                        <w:rPr>
                          <w:rFonts w:ascii="Arial" w:hAnsi="Arial" w:cs="Arial"/>
                          <w:b/>
                          <w:sz w:val="20"/>
                          <w:szCs w:val="20"/>
                        </w:rPr>
                        <w:t xml:space="preserve"> relevant in the stability and accessibility of support for the children and their mother. </w:t>
                      </w:r>
                      <w:proofErr w:type="gramStart"/>
                      <w:r w:rsidRPr="00C60047">
                        <w:rPr>
                          <w:rFonts w:ascii="Arial" w:hAnsi="Arial" w:cs="Arial"/>
                          <w:b/>
                          <w:sz w:val="20"/>
                          <w:szCs w:val="20"/>
                        </w:rPr>
                        <w:t>In particular</w:t>
                      </w:r>
                      <w:r w:rsidR="0054561B">
                        <w:rPr>
                          <w:rFonts w:ascii="Arial" w:hAnsi="Arial" w:cs="Arial"/>
                          <w:b/>
                          <w:sz w:val="20"/>
                          <w:szCs w:val="20"/>
                        </w:rPr>
                        <w:t>,</w:t>
                      </w:r>
                      <w:r w:rsidRPr="00C60047">
                        <w:rPr>
                          <w:rFonts w:ascii="Arial" w:hAnsi="Arial" w:cs="Arial"/>
                          <w:b/>
                          <w:sz w:val="20"/>
                          <w:szCs w:val="20"/>
                        </w:rPr>
                        <w:t xml:space="preserve"> their</w:t>
                      </w:r>
                      <w:proofErr w:type="gramEnd"/>
                      <w:r w:rsidRPr="00C60047">
                        <w:rPr>
                          <w:rFonts w:ascii="Arial" w:hAnsi="Arial" w:cs="Arial"/>
                          <w:b/>
                          <w:sz w:val="20"/>
                          <w:szCs w:val="20"/>
                        </w:rPr>
                        <w:t xml:space="preserve"> access to medical care and education.</w:t>
                      </w:r>
                    </w:p>
                    <w:p w14:paraId="35F755B5" w14:textId="1C239656" w:rsidR="00A00D61" w:rsidRPr="00A00D61" w:rsidRDefault="00A00D61" w:rsidP="0073643F">
                      <w:pPr>
                        <w:rPr>
                          <w:rFonts w:ascii="Arial" w:hAnsi="Arial" w:cs="Arial"/>
                          <w:color w:val="000000" w:themeColor="text1"/>
                          <w:sz w:val="18"/>
                          <w:szCs w:val="18"/>
                        </w:rPr>
                      </w:pPr>
                    </w:p>
                    <w:p w14:paraId="6F514ACB" w14:textId="77777777" w:rsidR="00B86206" w:rsidRPr="00B86206" w:rsidRDefault="00B86206" w:rsidP="00C14434">
                      <w:pPr>
                        <w:rPr>
                          <w:rFonts w:ascii="Arial" w:hAnsi="Arial" w:cs="Arial"/>
                          <w:color w:val="000000" w:themeColor="text1"/>
                          <w:sz w:val="18"/>
                          <w:szCs w:val="18"/>
                        </w:rPr>
                      </w:pPr>
                    </w:p>
                    <w:p w14:paraId="553236E6" w14:textId="77777777" w:rsidR="002070C5" w:rsidRPr="00C14434" w:rsidRDefault="002070C5" w:rsidP="00C14434">
                      <w:pPr>
                        <w:rPr>
                          <w:rFonts w:ascii="Arial" w:hAnsi="Arial" w:cs="Arial"/>
                          <w:color w:val="000000" w:themeColor="text1"/>
                          <w:sz w:val="20"/>
                          <w:szCs w:val="20"/>
                        </w:rPr>
                      </w:pPr>
                    </w:p>
                    <w:p w14:paraId="7EE6DD78" w14:textId="79CB4864" w:rsidR="00C14434" w:rsidRDefault="00C14434" w:rsidP="000D11B7">
                      <w:pPr>
                        <w:jc w:val="center"/>
                        <w:rPr>
                          <w:rFonts w:ascii="Arial" w:hAnsi="Arial" w:cs="Arial"/>
                          <w:b/>
                          <w:bCs/>
                          <w:color w:val="0070C0"/>
                        </w:rPr>
                      </w:pPr>
                    </w:p>
                    <w:p w14:paraId="06A511A7" w14:textId="05A2E7BF" w:rsidR="00C14434" w:rsidRDefault="00C14434" w:rsidP="000D11B7">
                      <w:pPr>
                        <w:jc w:val="center"/>
                        <w:rPr>
                          <w:rFonts w:ascii="Arial" w:hAnsi="Arial" w:cs="Arial"/>
                          <w:b/>
                          <w:bCs/>
                          <w:color w:val="0070C0"/>
                        </w:rPr>
                      </w:pPr>
                    </w:p>
                    <w:p w14:paraId="55A14714" w14:textId="77777777" w:rsidR="00C14434" w:rsidRDefault="00C14434" w:rsidP="000D11B7">
                      <w:pPr>
                        <w:jc w:val="center"/>
                        <w:rPr>
                          <w:rFonts w:ascii="Arial" w:hAnsi="Arial" w:cs="Arial"/>
                          <w:b/>
                          <w:bCs/>
                          <w:color w:val="0070C0"/>
                        </w:rPr>
                      </w:pPr>
                    </w:p>
                    <w:p w14:paraId="79D3AC6E" w14:textId="77777777" w:rsidR="007A4923" w:rsidRPr="007A4923" w:rsidRDefault="007A4923" w:rsidP="007A4923">
                      <w:pPr>
                        <w:rPr>
                          <w:rFonts w:ascii="Arial" w:hAnsi="Arial" w:cs="Arial"/>
                          <w:color w:val="000000" w:themeColor="text1"/>
                          <w:sz w:val="20"/>
                          <w:szCs w:val="20"/>
                        </w:rPr>
                      </w:pPr>
                    </w:p>
                  </w:txbxContent>
                </v:textbox>
                <w10:wrap anchorx="margin"/>
              </v:rect>
            </w:pict>
          </mc:Fallback>
        </mc:AlternateContent>
      </w:r>
      <w:r w:rsidR="00993F30">
        <w:rPr>
          <w:rFonts w:ascii="Arial" w:hAnsi="Arial" w:cs="Arial"/>
          <w:b/>
          <w:bCs/>
          <w:noProof/>
          <w:lang w:eastAsia="en-GB"/>
        </w:rPr>
        <mc:AlternateContent>
          <mc:Choice Requires="wps">
            <w:drawing>
              <wp:anchor distT="0" distB="0" distL="114300" distR="114300" simplePos="0" relativeHeight="251670016" behindDoc="0" locked="0" layoutInCell="1" allowOverlap="1" wp14:anchorId="542A1590" wp14:editId="4265B39B">
                <wp:simplePos x="0" y="0"/>
                <wp:positionH relativeFrom="margin">
                  <wp:posOffset>2003638</wp:posOffset>
                </wp:positionH>
                <wp:positionV relativeFrom="paragraph">
                  <wp:posOffset>1434253</wp:posOffset>
                </wp:positionV>
                <wp:extent cx="2688166" cy="2327910"/>
                <wp:effectExtent l="0" t="0" r="17145" b="15240"/>
                <wp:wrapNone/>
                <wp:docPr id="5" name="Rectangle 5"/>
                <wp:cNvGraphicFramePr/>
                <a:graphic xmlns:a="http://schemas.openxmlformats.org/drawingml/2006/main">
                  <a:graphicData uri="http://schemas.microsoft.com/office/word/2010/wordprocessingShape">
                    <wps:wsp>
                      <wps:cNvSpPr/>
                      <wps:spPr>
                        <a:xfrm>
                          <a:off x="0" y="0"/>
                          <a:ext cx="2688166" cy="232791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255700" w14:textId="7C2853C8" w:rsidR="00D26E81" w:rsidRDefault="00D26E81" w:rsidP="00D26E81">
                            <w:pPr>
                              <w:jc w:val="center"/>
                            </w:pPr>
                            <w:r>
                              <w:rPr>
                                <w:noProof/>
                              </w:rPr>
                              <w:drawing>
                                <wp:inline distT="0" distB="0" distL="0" distR="0" wp14:anchorId="322311D9" wp14:editId="33C24047">
                                  <wp:extent cx="2146300" cy="2365248"/>
                                  <wp:effectExtent l="0" t="0" r="6350" b="0"/>
                                  <wp:docPr id="9" name="Picture 9" descr="Asian Girl Student Video Conference E-learning With Teacher And Classmates  On Computer In Living Room At Home. Homeschooling And Distance Learning , online ,education And Internet. Stock Photo, Picture And Royalty F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ian Girl Student Video Conference E-learning With Teacher And Classmates  On Computer In Living Room At Home. Homeschooling And Distance Learning , online ,education And Internet. Stock Photo, Picture And Royalty Free 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l="30006" t="-1" r="21638" b="23256"/>
                                          <a:stretch/>
                                        </pic:blipFill>
                                        <pic:spPr bwMode="auto">
                                          <a:xfrm>
                                            <a:off x="0" y="0"/>
                                            <a:ext cx="2194873" cy="2418775"/>
                                          </a:xfrm>
                                          <a:prstGeom prst="rect">
                                            <a:avLst/>
                                          </a:prstGeom>
                                          <a:noFill/>
                                          <a:ln>
                                            <a:noFill/>
                                          </a:ln>
                                          <a:extLst>
                                            <a:ext uri="{53640926-AAD7-44D8-BBD7-CCE9431645EC}">
                                              <a14:shadowObscured xmlns:a14="http://schemas.microsoft.com/office/drawing/2010/main"/>
                                            </a:ext>
                                          </a:extLst>
                                        </pic:spPr>
                                      </pic:pic>
                                    </a:graphicData>
                                  </a:graphic>
                                </wp:inline>
                              </w:drawing>
                            </w:r>
                          </w:p>
                          <w:p w14:paraId="067B2D97" w14:textId="3FD1D9AE" w:rsidR="00795723" w:rsidRDefault="00795723" w:rsidP="007957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A1590" id="Rectangle 5" o:spid="_x0000_s1033" style="position:absolute;margin-left:157.75pt;margin-top:112.95pt;width:211.65pt;height:183.3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" fillcolor="#8eaadb [1940]" strokecolor="#1f3763 [1604]" strokeweight="1pt">
                <v:textbox>
                  <w:txbxContent>
                    <w:p w14:paraId="37255700" w14:textId="7C2853C8" w:rsidR="00D26E81" w:rsidRDefault="00D26E81" w:rsidP="00D26E81">
                      <w:pPr>
                        <w:jc w:val="center"/>
                      </w:pPr>
                      <w:r>
                        <w:rPr>
                          <w:noProof/>
                        </w:rPr>
                        <w:drawing>
                          <wp:inline distT="0" distB="0" distL="0" distR="0" wp14:anchorId="322311D9" wp14:editId="33C24047">
                            <wp:extent cx="2146300" cy="2365248"/>
                            <wp:effectExtent l="0" t="0" r="6350" b="0"/>
                            <wp:docPr id="9" name="Picture 9" descr="Asian Girl Student Video Conference E-learning With Teacher And Classmates  On Computer In Living Room At Home. Homeschooling And Distance Learning , online ,education And Internet. Stock Photo, Picture And Royalty F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ian Girl Student Video Conference E-learning With Teacher And Classmates  On Computer In Living Room At Home. Homeschooling And Distance Learning , online ,education And Internet. Stock Photo, Picture And Royalty Free 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l="30006" t="-1" r="21638" b="23256"/>
                                    <a:stretch/>
                                  </pic:blipFill>
                                  <pic:spPr bwMode="auto">
                                    <a:xfrm>
                                      <a:off x="0" y="0"/>
                                      <a:ext cx="2194873" cy="2418775"/>
                                    </a:xfrm>
                                    <a:prstGeom prst="rect">
                                      <a:avLst/>
                                    </a:prstGeom>
                                    <a:noFill/>
                                    <a:ln>
                                      <a:noFill/>
                                    </a:ln>
                                    <a:extLst>
                                      <a:ext uri="{53640926-AAD7-44D8-BBD7-CCE9431645EC}">
                                        <a14:shadowObscured xmlns:a14="http://schemas.microsoft.com/office/drawing/2010/main"/>
                                      </a:ext>
                                    </a:extLst>
                                  </pic:spPr>
                                </pic:pic>
                              </a:graphicData>
                            </a:graphic>
                          </wp:inline>
                        </w:drawing>
                      </w:r>
                    </w:p>
                    <w:p w14:paraId="067B2D97" w14:textId="3FD1D9AE" w:rsidR="00795723" w:rsidRDefault="00795723" w:rsidP="00795723">
                      <w:pPr>
                        <w:jc w:val="center"/>
                      </w:pPr>
                    </w:p>
                  </w:txbxContent>
                </v:textbox>
                <w10:wrap anchorx="margin"/>
              </v:rect>
            </w:pict>
          </mc:Fallback>
        </mc:AlternateContent>
      </w:r>
      <w:r w:rsidR="00993F30">
        <w:rPr>
          <w:rFonts w:ascii="Arial" w:hAnsi="Arial" w:cs="Arial"/>
          <w:b/>
          <w:bCs/>
          <w:noProof/>
          <w:lang w:eastAsia="en-GB"/>
        </w:rPr>
        <mc:AlternateContent>
          <mc:Choice Requires="wps">
            <w:drawing>
              <wp:anchor distT="0" distB="0" distL="114300" distR="114300" simplePos="0" relativeHeight="251662848" behindDoc="0" locked="0" layoutInCell="1" allowOverlap="1" wp14:anchorId="12BD6EC4" wp14:editId="72DED4FB">
                <wp:simplePos x="0" y="0"/>
                <wp:positionH relativeFrom="margin">
                  <wp:posOffset>4737946</wp:posOffset>
                </wp:positionH>
                <wp:positionV relativeFrom="paragraph">
                  <wp:posOffset>3072130</wp:posOffset>
                </wp:positionV>
                <wp:extent cx="4946650" cy="219710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4946650" cy="2197100"/>
                        </a:xfrm>
                        <a:prstGeom prst="rect">
                          <a:avLst/>
                        </a:prstGeom>
                        <a:solidFill>
                          <a:srgbClr val="FFF3CD"/>
                        </a:solidFill>
                        <a:ln w="12700" cap="flat" cmpd="sng" algn="ctr">
                          <a:solidFill>
                            <a:srgbClr val="4472C4">
                              <a:shade val="50000"/>
                            </a:srgbClr>
                          </a:solidFill>
                          <a:prstDash val="solid"/>
                          <a:miter lim="800000"/>
                        </a:ln>
                        <a:effectLst/>
                      </wps:spPr>
                      <wps:txbx>
                        <w:txbxContent>
                          <w:p w14:paraId="42A137F9" w14:textId="70F42EC8" w:rsidR="00C60047" w:rsidRPr="00993F30" w:rsidRDefault="00C60047" w:rsidP="003D77CF">
                            <w:pPr>
                              <w:pStyle w:val="NoSpacing"/>
                              <w:jc w:val="center"/>
                              <w:rPr>
                                <w:rFonts w:ascii="Arial" w:hAnsi="Arial" w:cs="Arial"/>
                                <w:b/>
                                <w:bCs/>
                                <w:color w:val="4472C4" w:themeColor="accent1"/>
                                <w:sz w:val="24"/>
                                <w:szCs w:val="24"/>
                              </w:rPr>
                            </w:pPr>
                            <w:r w:rsidRPr="00993F30">
                              <w:rPr>
                                <w:rFonts w:ascii="Arial" w:hAnsi="Arial" w:cs="Arial"/>
                                <w:b/>
                                <w:bCs/>
                                <w:color w:val="4472C4" w:themeColor="accent1"/>
                                <w:sz w:val="24"/>
                                <w:szCs w:val="24"/>
                              </w:rPr>
                              <w:t>Culture, Ethnicity and Language</w:t>
                            </w:r>
                          </w:p>
                          <w:p w14:paraId="52F1E96D" w14:textId="5E8BACBC" w:rsidR="00C60047" w:rsidRPr="001A182E" w:rsidRDefault="00C60047" w:rsidP="00C60047">
                            <w:pPr>
                              <w:spacing w:after="0" w:line="240" w:lineRule="auto"/>
                              <w:rPr>
                                <w:rFonts w:ascii="Arial" w:hAnsi="Arial" w:cs="Arial"/>
                                <w:sz w:val="20"/>
                                <w:szCs w:val="20"/>
                              </w:rPr>
                            </w:pPr>
                            <w:r w:rsidRPr="001A182E">
                              <w:rPr>
                                <w:rFonts w:ascii="Arial" w:hAnsi="Arial" w:cs="Arial"/>
                                <w:sz w:val="20"/>
                                <w:szCs w:val="20"/>
                              </w:rPr>
                              <w:t xml:space="preserve">There were discrepancies in </w:t>
                            </w:r>
                            <w:r w:rsidR="001A182E" w:rsidRPr="001A182E">
                              <w:rPr>
                                <w:rFonts w:ascii="Arial" w:hAnsi="Arial" w:cs="Arial"/>
                                <w:sz w:val="20"/>
                                <w:szCs w:val="20"/>
                              </w:rPr>
                              <w:t xml:space="preserve">some </w:t>
                            </w:r>
                            <w:r w:rsidRPr="001A182E">
                              <w:rPr>
                                <w:rFonts w:ascii="Arial" w:hAnsi="Arial" w:cs="Arial"/>
                                <w:sz w:val="20"/>
                                <w:szCs w:val="20"/>
                              </w:rPr>
                              <w:t>agency records about the identity and gender of relevant family members.</w:t>
                            </w:r>
                          </w:p>
                          <w:p w14:paraId="56CFCC89" w14:textId="77777777" w:rsidR="001A182E" w:rsidRDefault="00C60047" w:rsidP="00C60047">
                            <w:pPr>
                              <w:spacing w:after="0" w:line="240" w:lineRule="auto"/>
                              <w:rPr>
                                <w:rFonts w:ascii="Arial" w:hAnsi="Arial" w:cs="Arial"/>
                                <w:sz w:val="20"/>
                                <w:szCs w:val="20"/>
                              </w:rPr>
                            </w:pPr>
                            <w:r w:rsidRPr="001A182E">
                              <w:rPr>
                                <w:rFonts w:ascii="Arial" w:hAnsi="Arial" w:cs="Arial"/>
                                <w:sz w:val="20"/>
                                <w:szCs w:val="20"/>
                              </w:rPr>
                              <w:t xml:space="preserve">It was </w:t>
                            </w:r>
                            <w:r w:rsidR="001A182E" w:rsidRPr="001A182E">
                              <w:rPr>
                                <w:rFonts w:ascii="Arial" w:hAnsi="Arial" w:cs="Arial"/>
                                <w:sz w:val="20"/>
                                <w:szCs w:val="20"/>
                              </w:rPr>
                              <w:t xml:space="preserve">also </w:t>
                            </w:r>
                            <w:r w:rsidRPr="001A182E">
                              <w:rPr>
                                <w:rFonts w:ascii="Arial" w:hAnsi="Arial" w:cs="Arial"/>
                                <w:sz w:val="20"/>
                                <w:szCs w:val="20"/>
                              </w:rPr>
                              <w:t xml:space="preserve">unclear </w:t>
                            </w:r>
                            <w:r w:rsidR="001A182E">
                              <w:rPr>
                                <w:rFonts w:ascii="Arial" w:hAnsi="Arial" w:cs="Arial"/>
                                <w:sz w:val="20"/>
                                <w:szCs w:val="20"/>
                              </w:rPr>
                              <w:t>if</w:t>
                            </w:r>
                            <w:r w:rsidRPr="001A182E">
                              <w:rPr>
                                <w:rFonts w:ascii="Arial" w:hAnsi="Arial" w:cs="Arial"/>
                                <w:sz w:val="20"/>
                                <w:szCs w:val="20"/>
                              </w:rPr>
                              <w:t xml:space="preserve"> there were any language </w:t>
                            </w:r>
                            <w:r w:rsidR="001A182E">
                              <w:rPr>
                                <w:rFonts w:ascii="Arial" w:hAnsi="Arial" w:cs="Arial"/>
                                <w:sz w:val="20"/>
                                <w:szCs w:val="20"/>
                              </w:rPr>
                              <w:t>barriers</w:t>
                            </w:r>
                            <w:r w:rsidRPr="001A182E">
                              <w:rPr>
                                <w:rFonts w:ascii="Arial" w:hAnsi="Arial" w:cs="Arial"/>
                                <w:sz w:val="20"/>
                                <w:szCs w:val="20"/>
                              </w:rPr>
                              <w:t xml:space="preserve"> and </w:t>
                            </w:r>
                            <w:r w:rsidR="001A182E" w:rsidRPr="001A182E">
                              <w:rPr>
                                <w:rFonts w:ascii="Arial" w:hAnsi="Arial" w:cs="Arial"/>
                                <w:sz w:val="20"/>
                                <w:szCs w:val="20"/>
                              </w:rPr>
                              <w:t>whether an interpreter was needed for certain family members.</w:t>
                            </w:r>
                            <w:r w:rsidRPr="001A182E">
                              <w:rPr>
                                <w:rFonts w:ascii="Arial" w:hAnsi="Arial" w:cs="Arial"/>
                                <w:sz w:val="20"/>
                                <w:szCs w:val="20"/>
                              </w:rPr>
                              <w:t xml:space="preserve"> </w:t>
                            </w:r>
                          </w:p>
                          <w:p w14:paraId="16B45334" w14:textId="28994F44" w:rsidR="00C60047" w:rsidRPr="00293B70" w:rsidRDefault="00C60047" w:rsidP="00574A71">
                            <w:pPr>
                              <w:spacing w:after="0" w:line="240" w:lineRule="auto"/>
                              <w:rPr>
                                <w:rFonts w:ascii="Arial" w:hAnsi="Arial" w:cs="Arial"/>
                                <w:sz w:val="20"/>
                                <w:szCs w:val="20"/>
                              </w:rPr>
                            </w:pPr>
                            <w:r w:rsidRPr="001A182E">
                              <w:rPr>
                                <w:rFonts w:ascii="Arial" w:hAnsi="Arial" w:cs="Arial"/>
                                <w:sz w:val="20"/>
                                <w:szCs w:val="20"/>
                              </w:rPr>
                              <w:t>The mother did not respond to her daughter’s medical care in the same way as she did for her son</w:t>
                            </w:r>
                            <w:r w:rsidR="00293B70">
                              <w:rPr>
                                <w:rFonts w:ascii="Arial" w:hAnsi="Arial" w:cs="Arial"/>
                                <w:sz w:val="20"/>
                                <w:szCs w:val="20"/>
                              </w:rPr>
                              <w:t>, and t</w:t>
                            </w:r>
                            <w:r w:rsidRPr="001A182E">
                              <w:rPr>
                                <w:rFonts w:ascii="Arial" w:hAnsi="Arial" w:cs="Arial"/>
                                <w:sz w:val="20"/>
                                <w:szCs w:val="20"/>
                              </w:rPr>
                              <w:t>he grandmother</w:t>
                            </w:r>
                            <w:r w:rsidR="00293B70">
                              <w:rPr>
                                <w:rFonts w:ascii="Arial" w:hAnsi="Arial" w:cs="Arial"/>
                                <w:sz w:val="20"/>
                                <w:szCs w:val="20"/>
                              </w:rPr>
                              <w:t xml:space="preserve"> held</w:t>
                            </w:r>
                            <w:r w:rsidRPr="001A182E">
                              <w:rPr>
                                <w:rFonts w:ascii="Arial" w:hAnsi="Arial" w:cs="Arial"/>
                                <w:sz w:val="20"/>
                                <w:szCs w:val="20"/>
                              </w:rPr>
                              <w:t xml:space="preserve"> that a man’s right to have sex with his wife whenever he wants is right </w:t>
                            </w:r>
                            <w:r w:rsidR="00293B70">
                              <w:rPr>
                                <w:rFonts w:ascii="Arial" w:hAnsi="Arial" w:cs="Arial"/>
                                <w:sz w:val="20"/>
                                <w:szCs w:val="20"/>
                              </w:rPr>
                              <w:t>a</w:t>
                            </w:r>
                            <w:r w:rsidRPr="001A182E">
                              <w:rPr>
                                <w:rFonts w:ascii="Arial" w:hAnsi="Arial" w:cs="Arial"/>
                                <w:sz w:val="20"/>
                                <w:szCs w:val="20"/>
                              </w:rPr>
                              <w:t xml:space="preserve">nd acceptable. </w:t>
                            </w:r>
                          </w:p>
                          <w:p w14:paraId="11B0C883" w14:textId="43E40DB6" w:rsidR="00C60047" w:rsidRPr="001A182E" w:rsidRDefault="00C60047" w:rsidP="00CF510A">
                            <w:pPr>
                              <w:spacing w:after="0" w:line="240" w:lineRule="auto"/>
                              <w:rPr>
                                <w:rFonts w:ascii="Arial" w:hAnsi="Arial" w:cs="Arial"/>
                                <w:sz w:val="20"/>
                                <w:szCs w:val="20"/>
                              </w:rPr>
                            </w:pPr>
                            <w:r w:rsidRPr="001A182E">
                              <w:rPr>
                                <w:rFonts w:ascii="Arial" w:hAnsi="Arial" w:cs="Arial"/>
                                <w:sz w:val="20"/>
                                <w:szCs w:val="20"/>
                              </w:rPr>
                              <w:t>The report of the mother being married for payment needed to be considered in the context of possible exploitation and forced marriage, especially as she was described as vulnerable.</w:t>
                            </w:r>
                          </w:p>
                          <w:p w14:paraId="1A8DE818" w14:textId="6106F07E" w:rsidR="00D8185F" w:rsidRPr="001A182E" w:rsidRDefault="001A182E" w:rsidP="00077282">
                            <w:pPr>
                              <w:rPr>
                                <w:rFonts w:ascii="Arial" w:hAnsi="Arial" w:cs="Arial"/>
                                <w:color w:val="000000" w:themeColor="text1"/>
                                <w:sz w:val="20"/>
                                <w:szCs w:val="20"/>
                              </w:rPr>
                            </w:pPr>
                            <w:r w:rsidRPr="001A182E">
                              <w:rPr>
                                <w:rFonts w:ascii="Arial" w:hAnsi="Arial" w:cs="Arial"/>
                                <w:b/>
                                <w:bCs/>
                                <w:sz w:val="20"/>
                                <w:szCs w:val="20"/>
                              </w:rPr>
                              <w:t>Learning</w:t>
                            </w:r>
                            <w:r w:rsidRPr="001A182E">
                              <w:rPr>
                                <w:rFonts w:ascii="Arial" w:hAnsi="Arial" w:cs="Arial"/>
                                <w:sz w:val="20"/>
                                <w:szCs w:val="20"/>
                              </w:rPr>
                              <w:t xml:space="preserve">: </w:t>
                            </w:r>
                            <w:r w:rsidR="00C60047" w:rsidRPr="00293B70">
                              <w:rPr>
                                <w:rFonts w:ascii="Arial" w:hAnsi="Arial" w:cs="Arial"/>
                                <w:b/>
                                <w:bCs/>
                                <w:sz w:val="20"/>
                                <w:szCs w:val="20"/>
                              </w:rPr>
                              <w:t>Overall, there were several cultural and language issues pertinent to this case that required greater professional curiosity</w:t>
                            </w:r>
                            <w:r w:rsidR="00293B70" w:rsidRPr="00293B70">
                              <w:rPr>
                                <w:rFonts w:ascii="Arial" w:hAnsi="Arial" w:cs="Arial"/>
                                <w:b/>
                                <w:bCs/>
                                <w:sz w:val="20"/>
                                <w:szCs w:val="20"/>
                              </w:rPr>
                              <w:t xml:space="preserve"> in terms of their impact on the upbringing of the children.</w:t>
                            </w:r>
                            <w:r w:rsidR="00C60047" w:rsidRPr="001A182E">
                              <w:rPr>
                                <w:rFonts w:ascii="Arial" w:hAnsi="Arial" w:cs="Arial"/>
                                <w:sz w:val="20"/>
                                <w:szCs w:val="20"/>
                              </w:rPr>
                              <w:t xml:space="preserve">  </w:t>
                            </w:r>
                          </w:p>
                          <w:p w14:paraId="140C298D" w14:textId="77777777" w:rsidR="00D8185F" w:rsidRPr="00D931A7" w:rsidRDefault="00D8185F" w:rsidP="000D11B7">
                            <w:pPr>
                              <w:rPr>
                                <w:rFonts w:ascii="Arial" w:hAnsi="Arial" w:cs="Arial"/>
                                <w:color w:val="000000" w:themeColor="text1"/>
                                <w:sz w:val="20"/>
                                <w:szCs w:val="20"/>
                              </w:rPr>
                            </w:pPr>
                          </w:p>
                          <w:p w14:paraId="4A49CAEC" w14:textId="160595B3" w:rsidR="0036749F" w:rsidRPr="007B3691" w:rsidRDefault="0036749F" w:rsidP="0036749F">
                            <w:pP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D6EC4" id="Rectangle 3" o:spid="_x0000_s1034" style="position:absolute;margin-left:373.05pt;margin-top:241.9pt;width:389.5pt;height:17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" fillcolor="#fff3cd" strokecolor="#2f528f" strokeweight="1pt">
                <v:textbox>
                  <w:txbxContent>
                    <w:p w14:paraId="42A137F9" w14:textId="70F42EC8" w:rsidR="00C60047" w:rsidRPr="00993F30" w:rsidRDefault="00C60047" w:rsidP="003D77CF">
                      <w:pPr>
                        <w:pStyle w:val="NoSpacing"/>
                        <w:jc w:val="center"/>
                        <w:rPr>
                          <w:rFonts w:ascii="Arial" w:hAnsi="Arial" w:cs="Arial"/>
                          <w:b/>
                          <w:bCs/>
                          <w:color w:val="4472C4" w:themeColor="accent1"/>
                          <w:sz w:val="24"/>
                          <w:szCs w:val="24"/>
                        </w:rPr>
                      </w:pPr>
                      <w:r w:rsidRPr="00993F30">
                        <w:rPr>
                          <w:rFonts w:ascii="Arial" w:hAnsi="Arial" w:cs="Arial"/>
                          <w:b/>
                          <w:bCs/>
                          <w:color w:val="4472C4" w:themeColor="accent1"/>
                          <w:sz w:val="24"/>
                          <w:szCs w:val="24"/>
                        </w:rPr>
                        <w:t>Culture, Ethnicity and Language</w:t>
                      </w:r>
                    </w:p>
                    <w:p w14:paraId="52F1E96D" w14:textId="5E8BACBC" w:rsidR="00C60047" w:rsidRPr="001A182E" w:rsidRDefault="00C60047" w:rsidP="00C60047">
                      <w:pPr>
                        <w:spacing w:after="0" w:line="240" w:lineRule="auto"/>
                        <w:rPr>
                          <w:rFonts w:ascii="Arial" w:hAnsi="Arial" w:cs="Arial"/>
                          <w:sz w:val="20"/>
                          <w:szCs w:val="20"/>
                        </w:rPr>
                      </w:pPr>
                      <w:r w:rsidRPr="001A182E">
                        <w:rPr>
                          <w:rFonts w:ascii="Arial" w:hAnsi="Arial" w:cs="Arial"/>
                          <w:sz w:val="20"/>
                          <w:szCs w:val="20"/>
                        </w:rPr>
                        <w:t xml:space="preserve">There were discrepancies in </w:t>
                      </w:r>
                      <w:r w:rsidR="001A182E" w:rsidRPr="001A182E">
                        <w:rPr>
                          <w:rFonts w:ascii="Arial" w:hAnsi="Arial" w:cs="Arial"/>
                          <w:sz w:val="20"/>
                          <w:szCs w:val="20"/>
                        </w:rPr>
                        <w:t xml:space="preserve">some </w:t>
                      </w:r>
                      <w:r w:rsidRPr="001A182E">
                        <w:rPr>
                          <w:rFonts w:ascii="Arial" w:hAnsi="Arial" w:cs="Arial"/>
                          <w:sz w:val="20"/>
                          <w:szCs w:val="20"/>
                        </w:rPr>
                        <w:t>agency records about the identity and gender of relevant family members.</w:t>
                      </w:r>
                    </w:p>
                    <w:p w14:paraId="56CFCC89" w14:textId="77777777" w:rsidR="001A182E" w:rsidRDefault="00C60047" w:rsidP="00C60047">
                      <w:pPr>
                        <w:spacing w:after="0" w:line="240" w:lineRule="auto"/>
                        <w:rPr>
                          <w:rFonts w:ascii="Arial" w:hAnsi="Arial" w:cs="Arial"/>
                          <w:sz w:val="20"/>
                          <w:szCs w:val="20"/>
                        </w:rPr>
                      </w:pPr>
                      <w:r w:rsidRPr="001A182E">
                        <w:rPr>
                          <w:rFonts w:ascii="Arial" w:hAnsi="Arial" w:cs="Arial"/>
                          <w:sz w:val="20"/>
                          <w:szCs w:val="20"/>
                        </w:rPr>
                        <w:t xml:space="preserve">It was </w:t>
                      </w:r>
                      <w:r w:rsidR="001A182E" w:rsidRPr="001A182E">
                        <w:rPr>
                          <w:rFonts w:ascii="Arial" w:hAnsi="Arial" w:cs="Arial"/>
                          <w:sz w:val="20"/>
                          <w:szCs w:val="20"/>
                        </w:rPr>
                        <w:t xml:space="preserve">also </w:t>
                      </w:r>
                      <w:r w:rsidRPr="001A182E">
                        <w:rPr>
                          <w:rFonts w:ascii="Arial" w:hAnsi="Arial" w:cs="Arial"/>
                          <w:sz w:val="20"/>
                          <w:szCs w:val="20"/>
                        </w:rPr>
                        <w:t xml:space="preserve">unclear </w:t>
                      </w:r>
                      <w:r w:rsidR="001A182E">
                        <w:rPr>
                          <w:rFonts w:ascii="Arial" w:hAnsi="Arial" w:cs="Arial"/>
                          <w:sz w:val="20"/>
                          <w:szCs w:val="20"/>
                        </w:rPr>
                        <w:t>if</w:t>
                      </w:r>
                      <w:r w:rsidRPr="001A182E">
                        <w:rPr>
                          <w:rFonts w:ascii="Arial" w:hAnsi="Arial" w:cs="Arial"/>
                          <w:sz w:val="20"/>
                          <w:szCs w:val="20"/>
                        </w:rPr>
                        <w:t xml:space="preserve"> there were any language </w:t>
                      </w:r>
                      <w:r w:rsidR="001A182E">
                        <w:rPr>
                          <w:rFonts w:ascii="Arial" w:hAnsi="Arial" w:cs="Arial"/>
                          <w:sz w:val="20"/>
                          <w:szCs w:val="20"/>
                        </w:rPr>
                        <w:t>barriers</w:t>
                      </w:r>
                      <w:r w:rsidRPr="001A182E">
                        <w:rPr>
                          <w:rFonts w:ascii="Arial" w:hAnsi="Arial" w:cs="Arial"/>
                          <w:sz w:val="20"/>
                          <w:szCs w:val="20"/>
                        </w:rPr>
                        <w:t xml:space="preserve"> and </w:t>
                      </w:r>
                      <w:r w:rsidR="001A182E" w:rsidRPr="001A182E">
                        <w:rPr>
                          <w:rFonts w:ascii="Arial" w:hAnsi="Arial" w:cs="Arial"/>
                          <w:sz w:val="20"/>
                          <w:szCs w:val="20"/>
                        </w:rPr>
                        <w:t>whether an interpreter was needed for certain family members.</w:t>
                      </w:r>
                      <w:r w:rsidRPr="001A182E">
                        <w:rPr>
                          <w:rFonts w:ascii="Arial" w:hAnsi="Arial" w:cs="Arial"/>
                          <w:sz w:val="20"/>
                          <w:szCs w:val="20"/>
                        </w:rPr>
                        <w:t xml:space="preserve"> </w:t>
                      </w:r>
                    </w:p>
                    <w:p w14:paraId="16B45334" w14:textId="28994F44" w:rsidR="00C60047" w:rsidRPr="00293B70" w:rsidRDefault="00C60047" w:rsidP="00574A71">
                      <w:pPr>
                        <w:spacing w:after="0" w:line="240" w:lineRule="auto"/>
                        <w:rPr>
                          <w:rFonts w:ascii="Arial" w:hAnsi="Arial" w:cs="Arial"/>
                          <w:sz w:val="20"/>
                          <w:szCs w:val="20"/>
                        </w:rPr>
                      </w:pPr>
                      <w:r w:rsidRPr="001A182E">
                        <w:rPr>
                          <w:rFonts w:ascii="Arial" w:hAnsi="Arial" w:cs="Arial"/>
                          <w:sz w:val="20"/>
                          <w:szCs w:val="20"/>
                        </w:rPr>
                        <w:t>The mother did not respond to her daughter’s medical care in the same way as she did for her son</w:t>
                      </w:r>
                      <w:r w:rsidR="00293B70">
                        <w:rPr>
                          <w:rFonts w:ascii="Arial" w:hAnsi="Arial" w:cs="Arial"/>
                          <w:sz w:val="20"/>
                          <w:szCs w:val="20"/>
                        </w:rPr>
                        <w:t>, and t</w:t>
                      </w:r>
                      <w:r w:rsidRPr="001A182E">
                        <w:rPr>
                          <w:rFonts w:ascii="Arial" w:hAnsi="Arial" w:cs="Arial"/>
                          <w:sz w:val="20"/>
                          <w:szCs w:val="20"/>
                        </w:rPr>
                        <w:t>he grandmother</w:t>
                      </w:r>
                      <w:r w:rsidR="00293B70">
                        <w:rPr>
                          <w:rFonts w:ascii="Arial" w:hAnsi="Arial" w:cs="Arial"/>
                          <w:sz w:val="20"/>
                          <w:szCs w:val="20"/>
                        </w:rPr>
                        <w:t xml:space="preserve"> held</w:t>
                      </w:r>
                      <w:r w:rsidRPr="001A182E">
                        <w:rPr>
                          <w:rFonts w:ascii="Arial" w:hAnsi="Arial" w:cs="Arial"/>
                          <w:sz w:val="20"/>
                          <w:szCs w:val="20"/>
                        </w:rPr>
                        <w:t xml:space="preserve"> that a man’s right to have sex with his wife whenever he wants is right </w:t>
                      </w:r>
                      <w:r w:rsidR="00293B70">
                        <w:rPr>
                          <w:rFonts w:ascii="Arial" w:hAnsi="Arial" w:cs="Arial"/>
                          <w:sz w:val="20"/>
                          <w:szCs w:val="20"/>
                        </w:rPr>
                        <w:t>a</w:t>
                      </w:r>
                      <w:r w:rsidRPr="001A182E">
                        <w:rPr>
                          <w:rFonts w:ascii="Arial" w:hAnsi="Arial" w:cs="Arial"/>
                          <w:sz w:val="20"/>
                          <w:szCs w:val="20"/>
                        </w:rPr>
                        <w:t xml:space="preserve">nd acceptable. </w:t>
                      </w:r>
                    </w:p>
                    <w:p w14:paraId="11B0C883" w14:textId="43E40DB6" w:rsidR="00C60047" w:rsidRPr="001A182E" w:rsidRDefault="00C60047" w:rsidP="00CF510A">
                      <w:pPr>
                        <w:spacing w:after="0" w:line="240" w:lineRule="auto"/>
                        <w:rPr>
                          <w:rFonts w:ascii="Arial" w:hAnsi="Arial" w:cs="Arial"/>
                          <w:sz w:val="20"/>
                          <w:szCs w:val="20"/>
                        </w:rPr>
                      </w:pPr>
                      <w:r w:rsidRPr="001A182E">
                        <w:rPr>
                          <w:rFonts w:ascii="Arial" w:hAnsi="Arial" w:cs="Arial"/>
                          <w:sz w:val="20"/>
                          <w:szCs w:val="20"/>
                        </w:rPr>
                        <w:t>The report of the mother being married for payment needed to be considered in the context of possible exploitation and forced marriage, especially as she was described as vulnerable.</w:t>
                      </w:r>
                    </w:p>
                    <w:p w14:paraId="1A8DE818" w14:textId="6106F07E" w:rsidR="00D8185F" w:rsidRPr="001A182E" w:rsidRDefault="001A182E" w:rsidP="00077282">
                      <w:pPr>
                        <w:rPr>
                          <w:rFonts w:ascii="Arial" w:hAnsi="Arial" w:cs="Arial"/>
                          <w:color w:val="000000" w:themeColor="text1"/>
                          <w:sz w:val="20"/>
                          <w:szCs w:val="20"/>
                        </w:rPr>
                      </w:pPr>
                      <w:r w:rsidRPr="001A182E">
                        <w:rPr>
                          <w:rFonts w:ascii="Arial" w:hAnsi="Arial" w:cs="Arial"/>
                          <w:b/>
                          <w:bCs/>
                          <w:sz w:val="20"/>
                          <w:szCs w:val="20"/>
                        </w:rPr>
                        <w:t>Learning</w:t>
                      </w:r>
                      <w:r w:rsidRPr="001A182E">
                        <w:rPr>
                          <w:rFonts w:ascii="Arial" w:hAnsi="Arial" w:cs="Arial"/>
                          <w:sz w:val="20"/>
                          <w:szCs w:val="20"/>
                        </w:rPr>
                        <w:t xml:space="preserve">: </w:t>
                      </w:r>
                      <w:r w:rsidR="00C60047" w:rsidRPr="00293B70">
                        <w:rPr>
                          <w:rFonts w:ascii="Arial" w:hAnsi="Arial" w:cs="Arial"/>
                          <w:b/>
                          <w:bCs/>
                          <w:sz w:val="20"/>
                          <w:szCs w:val="20"/>
                        </w:rPr>
                        <w:t>Overall, there were several cultural and language issues pertinent to this case that required greater professional curiosity</w:t>
                      </w:r>
                      <w:r w:rsidR="00293B70" w:rsidRPr="00293B70">
                        <w:rPr>
                          <w:rFonts w:ascii="Arial" w:hAnsi="Arial" w:cs="Arial"/>
                          <w:b/>
                          <w:bCs/>
                          <w:sz w:val="20"/>
                          <w:szCs w:val="20"/>
                        </w:rPr>
                        <w:t xml:space="preserve"> in terms of their impact on the upbringing of the children.</w:t>
                      </w:r>
                      <w:r w:rsidR="00C60047" w:rsidRPr="001A182E">
                        <w:rPr>
                          <w:rFonts w:ascii="Arial" w:hAnsi="Arial" w:cs="Arial"/>
                          <w:sz w:val="20"/>
                          <w:szCs w:val="20"/>
                        </w:rPr>
                        <w:t xml:space="preserve">  </w:t>
                      </w:r>
                    </w:p>
                    <w:p w14:paraId="140C298D" w14:textId="77777777" w:rsidR="00D8185F" w:rsidRPr="00D931A7" w:rsidRDefault="00D8185F" w:rsidP="000D11B7">
                      <w:pPr>
                        <w:rPr>
                          <w:rFonts w:ascii="Arial" w:hAnsi="Arial" w:cs="Arial"/>
                          <w:color w:val="000000" w:themeColor="text1"/>
                          <w:sz w:val="20"/>
                          <w:szCs w:val="20"/>
                        </w:rPr>
                      </w:pPr>
                    </w:p>
                    <w:p w14:paraId="4A49CAEC" w14:textId="160595B3" w:rsidR="0036749F" w:rsidRPr="007B3691" w:rsidRDefault="0036749F" w:rsidP="0036749F">
                      <w:pPr>
                        <w:rPr>
                          <w:rFonts w:ascii="Arial" w:hAnsi="Arial" w:cs="Arial"/>
                          <w:color w:val="000000" w:themeColor="text1"/>
                          <w:sz w:val="20"/>
                          <w:szCs w:val="20"/>
                        </w:rPr>
                      </w:pPr>
                    </w:p>
                  </w:txbxContent>
                </v:textbox>
                <w10:wrap anchorx="margin"/>
              </v:rect>
            </w:pict>
          </mc:Fallback>
        </mc:AlternateContent>
      </w:r>
      <w:r w:rsidR="00A16DF1">
        <w:tab/>
      </w:r>
    </w:p>
    <w:sectPr w:rsidR="00A16DF1" w:rsidRPr="00A16DF1" w:rsidSect="00574A71">
      <w:pgSz w:w="16838" w:h="11906" w:orient="landscape"/>
      <w:pgMar w:top="232" w:right="179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A6338"/>
    <w:multiLevelType w:val="hybridMultilevel"/>
    <w:tmpl w:val="3A62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54555"/>
    <w:multiLevelType w:val="hybridMultilevel"/>
    <w:tmpl w:val="FCCE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9324F"/>
    <w:multiLevelType w:val="hybridMultilevel"/>
    <w:tmpl w:val="5DD4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A0E4A"/>
    <w:multiLevelType w:val="hybridMultilevel"/>
    <w:tmpl w:val="4F6C3DB6"/>
    <w:lvl w:ilvl="0" w:tplc="BADAB3B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F14DFB"/>
    <w:multiLevelType w:val="hybridMultilevel"/>
    <w:tmpl w:val="222E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75A29"/>
    <w:multiLevelType w:val="hybridMultilevel"/>
    <w:tmpl w:val="5210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A2D3B"/>
    <w:multiLevelType w:val="hybridMultilevel"/>
    <w:tmpl w:val="DE62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734B7"/>
    <w:multiLevelType w:val="hybridMultilevel"/>
    <w:tmpl w:val="02DC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42885"/>
    <w:multiLevelType w:val="hybridMultilevel"/>
    <w:tmpl w:val="5D54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5"/>
  </w:num>
  <w:num w:numId="5">
    <w:abstractNumId w:val="7"/>
  </w:num>
  <w:num w:numId="6">
    <w:abstractNumId w:val="3"/>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F1"/>
    <w:rsid w:val="00044BCA"/>
    <w:rsid w:val="00074157"/>
    <w:rsid w:val="00077282"/>
    <w:rsid w:val="00096C78"/>
    <w:rsid w:val="000C2C1B"/>
    <w:rsid w:val="000D11B7"/>
    <w:rsid w:val="000D6D7C"/>
    <w:rsid w:val="000E5A1B"/>
    <w:rsid w:val="000E74BA"/>
    <w:rsid w:val="00160E36"/>
    <w:rsid w:val="00190386"/>
    <w:rsid w:val="001A182E"/>
    <w:rsid w:val="001C6D18"/>
    <w:rsid w:val="001D41D8"/>
    <w:rsid w:val="001E7F3E"/>
    <w:rsid w:val="002070C5"/>
    <w:rsid w:val="00260545"/>
    <w:rsid w:val="00263B36"/>
    <w:rsid w:val="00286E1F"/>
    <w:rsid w:val="00293B70"/>
    <w:rsid w:val="00295669"/>
    <w:rsid w:val="002C001F"/>
    <w:rsid w:val="00302DBD"/>
    <w:rsid w:val="0031627B"/>
    <w:rsid w:val="00324EDD"/>
    <w:rsid w:val="00331CC4"/>
    <w:rsid w:val="0036749F"/>
    <w:rsid w:val="00397B7E"/>
    <w:rsid w:val="003D1879"/>
    <w:rsid w:val="003D77CF"/>
    <w:rsid w:val="003E0140"/>
    <w:rsid w:val="00417114"/>
    <w:rsid w:val="00494038"/>
    <w:rsid w:val="004D4158"/>
    <w:rsid w:val="004F0AAE"/>
    <w:rsid w:val="0051119D"/>
    <w:rsid w:val="00526DFA"/>
    <w:rsid w:val="00537D9D"/>
    <w:rsid w:val="0054561B"/>
    <w:rsid w:val="00550739"/>
    <w:rsid w:val="00574A71"/>
    <w:rsid w:val="00593655"/>
    <w:rsid w:val="005959D0"/>
    <w:rsid w:val="005A4902"/>
    <w:rsid w:val="005A6BAD"/>
    <w:rsid w:val="005B4963"/>
    <w:rsid w:val="005C7F5E"/>
    <w:rsid w:val="00612406"/>
    <w:rsid w:val="0061598B"/>
    <w:rsid w:val="00635625"/>
    <w:rsid w:val="00671D7B"/>
    <w:rsid w:val="00676865"/>
    <w:rsid w:val="006A7FF9"/>
    <w:rsid w:val="006F7B5E"/>
    <w:rsid w:val="0073643F"/>
    <w:rsid w:val="007443CB"/>
    <w:rsid w:val="00774D87"/>
    <w:rsid w:val="0077724B"/>
    <w:rsid w:val="00777369"/>
    <w:rsid w:val="00780FE4"/>
    <w:rsid w:val="00795723"/>
    <w:rsid w:val="007A3A94"/>
    <w:rsid w:val="007A4923"/>
    <w:rsid w:val="007B3691"/>
    <w:rsid w:val="007B7F97"/>
    <w:rsid w:val="007C4CB2"/>
    <w:rsid w:val="007D7029"/>
    <w:rsid w:val="00861F66"/>
    <w:rsid w:val="0086550D"/>
    <w:rsid w:val="008A0A59"/>
    <w:rsid w:val="008C0496"/>
    <w:rsid w:val="008E4C64"/>
    <w:rsid w:val="00917E02"/>
    <w:rsid w:val="00933E2A"/>
    <w:rsid w:val="009532BB"/>
    <w:rsid w:val="009735C5"/>
    <w:rsid w:val="00993F30"/>
    <w:rsid w:val="009A2225"/>
    <w:rsid w:val="009B011B"/>
    <w:rsid w:val="00A00D61"/>
    <w:rsid w:val="00A16DF1"/>
    <w:rsid w:val="00A16EC1"/>
    <w:rsid w:val="00A32351"/>
    <w:rsid w:val="00A33281"/>
    <w:rsid w:val="00A74D67"/>
    <w:rsid w:val="00A8672E"/>
    <w:rsid w:val="00AB6872"/>
    <w:rsid w:val="00AF6144"/>
    <w:rsid w:val="00B300F7"/>
    <w:rsid w:val="00B43FC0"/>
    <w:rsid w:val="00B76F15"/>
    <w:rsid w:val="00B86206"/>
    <w:rsid w:val="00BC376A"/>
    <w:rsid w:val="00BD1425"/>
    <w:rsid w:val="00BF5CBC"/>
    <w:rsid w:val="00C14434"/>
    <w:rsid w:val="00C54999"/>
    <w:rsid w:val="00C60047"/>
    <w:rsid w:val="00C65FC5"/>
    <w:rsid w:val="00CB04B2"/>
    <w:rsid w:val="00CE1C48"/>
    <w:rsid w:val="00CF510A"/>
    <w:rsid w:val="00D15820"/>
    <w:rsid w:val="00D26E81"/>
    <w:rsid w:val="00D53656"/>
    <w:rsid w:val="00D61A42"/>
    <w:rsid w:val="00D6346B"/>
    <w:rsid w:val="00D8185F"/>
    <w:rsid w:val="00D84904"/>
    <w:rsid w:val="00D91CAD"/>
    <w:rsid w:val="00D931A7"/>
    <w:rsid w:val="00D97E33"/>
    <w:rsid w:val="00DD2048"/>
    <w:rsid w:val="00DE1E64"/>
    <w:rsid w:val="00E1022C"/>
    <w:rsid w:val="00E104FE"/>
    <w:rsid w:val="00E23B45"/>
    <w:rsid w:val="00E300CE"/>
    <w:rsid w:val="00E408F5"/>
    <w:rsid w:val="00E43DB9"/>
    <w:rsid w:val="00E4502E"/>
    <w:rsid w:val="00E47A07"/>
    <w:rsid w:val="00EB3DA3"/>
    <w:rsid w:val="00EE147E"/>
    <w:rsid w:val="00EE2244"/>
    <w:rsid w:val="00EE3F8C"/>
    <w:rsid w:val="00EE7E92"/>
    <w:rsid w:val="00F06174"/>
    <w:rsid w:val="00F1430A"/>
    <w:rsid w:val="00F15583"/>
    <w:rsid w:val="00F60B2C"/>
    <w:rsid w:val="00FC101D"/>
    <w:rsid w:val="00FE2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B5F2"/>
  <w15:chartTrackingRefBased/>
  <w15:docId w15:val="{248FA071-D119-4EA1-8DE1-91F3408A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B7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DF1"/>
    <w:pPr>
      <w:spacing w:after="0" w:line="240" w:lineRule="auto"/>
    </w:pPr>
  </w:style>
  <w:style w:type="character" w:styleId="Hyperlink">
    <w:name w:val="Hyperlink"/>
    <w:basedOn w:val="DefaultParagraphFont"/>
    <w:uiPriority w:val="99"/>
    <w:unhideWhenUsed/>
    <w:rsid w:val="00A16DF1"/>
    <w:rPr>
      <w:color w:val="0000FF"/>
      <w:u w:val="single"/>
    </w:rPr>
  </w:style>
  <w:style w:type="paragraph" w:styleId="ListParagraph">
    <w:name w:val="List Paragraph"/>
    <w:basedOn w:val="Normal"/>
    <w:link w:val="ListParagraphChar"/>
    <w:uiPriority w:val="34"/>
    <w:qFormat/>
    <w:rsid w:val="00A16DF1"/>
    <w:pPr>
      <w:spacing w:after="200" w:line="276" w:lineRule="auto"/>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B86206"/>
    <w:rPr>
      <w:color w:val="605E5C"/>
      <w:shd w:val="clear" w:color="auto" w:fill="E1DFDD"/>
    </w:rPr>
  </w:style>
  <w:style w:type="character" w:styleId="UnresolvedMention">
    <w:name w:val="Unresolved Mention"/>
    <w:basedOn w:val="DefaultParagraphFont"/>
    <w:uiPriority w:val="99"/>
    <w:semiHidden/>
    <w:unhideWhenUsed/>
    <w:rsid w:val="00D84904"/>
    <w:rPr>
      <w:color w:val="605E5C"/>
      <w:shd w:val="clear" w:color="auto" w:fill="E1DFDD"/>
    </w:rPr>
  </w:style>
  <w:style w:type="character" w:customStyle="1" w:styleId="ListParagraphChar">
    <w:name w:val="List Paragraph Char"/>
    <w:link w:val="ListParagraph"/>
    <w:uiPriority w:val="34"/>
    <w:locked/>
    <w:rsid w:val="005A6BAD"/>
    <w:rPr>
      <w:rFonts w:ascii="Calibri" w:eastAsia="Calibri" w:hAnsi="Calibri" w:cs="Times New Roman"/>
    </w:rPr>
  </w:style>
  <w:style w:type="character" w:customStyle="1" w:styleId="Heading1Char">
    <w:name w:val="Heading 1 Char"/>
    <w:basedOn w:val="DefaultParagraphFont"/>
    <w:link w:val="Heading1"/>
    <w:uiPriority w:val="9"/>
    <w:rsid w:val="00293B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McGookin</dc:creator>
  <cp:keywords/>
  <dc:description/>
  <cp:lastModifiedBy>Kaye Wise</cp:lastModifiedBy>
  <cp:revision>2</cp:revision>
  <dcterms:created xsi:type="dcterms:W3CDTF">2022-07-14T10:22:00Z</dcterms:created>
  <dcterms:modified xsi:type="dcterms:W3CDTF">2022-07-14T10:22:00Z</dcterms:modified>
</cp:coreProperties>
</file>